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37" w:rsidRDefault="00E16937">
      <w:pPr>
        <w:pStyle w:val="Standard"/>
        <w:tabs>
          <w:tab w:val="left" w:pos="1701"/>
        </w:tabs>
        <w:spacing w:line="360" w:lineRule="auto"/>
        <w:ind w:right="72"/>
        <w:rPr>
          <w:rFonts w:ascii="Cambria" w:hAnsi="Cambria" w:cs="Arial"/>
          <w:b/>
          <w:bCs/>
        </w:rPr>
      </w:pPr>
    </w:p>
    <w:p w:rsidR="00E16937" w:rsidRDefault="00F87740">
      <w:pPr>
        <w:pStyle w:val="Standard"/>
        <w:tabs>
          <w:tab w:val="left" w:pos="5103"/>
        </w:tabs>
        <w:spacing w:after="0" w:line="360" w:lineRule="auto"/>
        <w:ind w:left="1701" w:right="72" w:hanging="1701"/>
      </w:pPr>
      <w:r>
        <w:rPr>
          <w:rFonts w:ascii="Cambria" w:hAnsi="Cambria" w:cs="Arial"/>
          <w:b/>
          <w:bCs/>
        </w:rPr>
        <w:t>Zamawiający</w:t>
      </w:r>
      <w:r>
        <w:rPr>
          <w:rFonts w:ascii="Cambria" w:hAnsi="Cambria" w:cs="Arial"/>
          <w:bCs/>
        </w:rPr>
        <w:t xml:space="preserve">: 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  <w:color w:val="000000"/>
        </w:rPr>
        <w:t xml:space="preserve">Lider Usług Komunalno – Samorządowych </w:t>
      </w:r>
      <w:proofErr w:type="spellStart"/>
      <w:r>
        <w:rPr>
          <w:rFonts w:ascii="Cambria" w:hAnsi="Cambria" w:cs="Arial"/>
          <w:bCs/>
          <w:color w:val="000000"/>
        </w:rPr>
        <w:t>Sp</w:t>
      </w:r>
      <w:proofErr w:type="spellEnd"/>
      <w:r>
        <w:rPr>
          <w:rFonts w:ascii="Cambria" w:hAnsi="Cambria" w:cs="Arial"/>
          <w:bCs/>
          <w:color w:val="000000"/>
        </w:rPr>
        <w:t>. z o.o.</w:t>
      </w:r>
    </w:p>
    <w:p w:rsidR="00E16937" w:rsidRDefault="00F87740">
      <w:pPr>
        <w:pStyle w:val="Standard"/>
        <w:tabs>
          <w:tab w:val="left" w:pos="5103"/>
        </w:tabs>
        <w:spacing w:after="0" w:line="360" w:lineRule="auto"/>
        <w:ind w:left="1701" w:right="72" w:hanging="1701"/>
      </w:pP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Cs/>
          <w:color w:val="000000"/>
        </w:rPr>
        <w:t xml:space="preserve"> z siedzibą w Środzie Wlkp.;</w:t>
      </w:r>
    </w:p>
    <w:p w:rsidR="00E16937" w:rsidRDefault="00F87740">
      <w:pPr>
        <w:pStyle w:val="Standard"/>
        <w:tabs>
          <w:tab w:val="left" w:pos="5103"/>
        </w:tabs>
        <w:spacing w:after="0" w:line="360" w:lineRule="auto"/>
        <w:ind w:left="1701" w:right="72" w:hanging="1701"/>
      </w:pP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Cs/>
          <w:color w:val="000000"/>
        </w:rPr>
        <w:t>ul. Wiosny Ludów 3, 63 – 000 Środa Wielkopolska</w:t>
      </w:r>
    </w:p>
    <w:p w:rsidR="00E16937" w:rsidRDefault="00F87740">
      <w:pPr>
        <w:pStyle w:val="Standard"/>
        <w:spacing w:line="360" w:lineRule="auto"/>
        <w:ind w:left="992" w:right="72" w:firstLine="709"/>
      </w:pPr>
      <w:r>
        <w:rPr>
          <w:rFonts w:ascii="Cambria" w:hAnsi="Cambria" w:cs="Calibri"/>
          <w:bCs/>
          <w:lang w:bidi="ar-SA"/>
        </w:rPr>
        <w:t xml:space="preserve">tel. 61 285 40 68, fax. 61 285 23 19, </w:t>
      </w:r>
      <w:r>
        <w:rPr>
          <w:rFonts w:ascii="Cambria" w:hAnsi="Cambria" w:cs="Calibri"/>
          <w:bCs/>
          <w:lang w:bidi="ar-SA"/>
        </w:rPr>
        <w:t>http://luks-sroda.pl</w:t>
      </w:r>
    </w:p>
    <w:p w:rsidR="00E16937" w:rsidRDefault="00E16937">
      <w:pPr>
        <w:pStyle w:val="Standard"/>
        <w:spacing w:line="360" w:lineRule="auto"/>
        <w:ind w:right="72"/>
        <w:rPr>
          <w:rFonts w:ascii="Cambria" w:hAnsi="Cambria" w:cs="Arial"/>
          <w:bCs/>
        </w:rPr>
      </w:pPr>
    </w:p>
    <w:p w:rsidR="00E16937" w:rsidRDefault="00F87740">
      <w:pPr>
        <w:pStyle w:val="Standard"/>
        <w:spacing w:line="360" w:lineRule="auto"/>
        <w:ind w:right="72"/>
      </w:pPr>
      <w:r>
        <w:rPr>
          <w:rFonts w:ascii="Cambria" w:hAnsi="Cambria" w:cs="Arial"/>
          <w:bCs/>
        </w:rPr>
        <w:t>Numer sprawy: LUKS/7/2017</w:t>
      </w:r>
    </w:p>
    <w:p w:rsidR="00E16937" w:rsidRDefault="00E16937">
      <w:pPr>
        <w:pStyle w:val="Standard"/>
        <w:spacing w:line="360" w:lineRule="auto"/>
        <w:ind w:right="72"/>
        <w:jc w:val="center"/>
        <w:rPr>
          <w:rFonts w:ascii="Cambria" w:hAnsi="Cambria" w:cs="Arial"/>
          <w:b/>
          <w:bCs/>
        </w:rPr>
      </w:pPr>
    </w:p>
    <w:p w:rsidR="00E16937" w:rsidRDefault="00F87740">
      <w:pPr>
        <w:pStyle w:val="Standard"/>
        <w:spacing w:line="360" w:lineRule="auto"/>
        <w:ind w:right="72"/>
        <w:jc w:val="center"/>
      </w:pPr>
      <w:r>
        <w:rPr>
          <w:rFonts w:ascii="Cambria" w:hAnsi="Cambria" w:cs="Arial"/>
          <w:b/>
          <w:bCs/>
        </w:rPr>
        <w:t>SPECYFIKACJA ISTOTNYCH WARUNKÓW</w:t>
      </w:r>
    </w:p>
    <w:p w:rsidR="00E16937" w:rsidRDefault="00F87740">
      <w:pPr>
        <w:pStyle w:val="Standard"/>
        <w:spacing w:line="360" w:lineRule="auto"/>
        <w:ind w:right="72"/>
        <w:jc w:val="center"/>
      </w:pPr>
      <w:r>
        <w:rPr>
          <w:rFonts w:ascii="Cambria" w:hAnsi="Cambria" w:cs="Arial"/>
          <w:b/>
          <w:bCs/>
        </w:rPr>
        <w:t>ZAMÓWIENIA</w:t>
      </w:r>
    </w:p>
    <w:p w:rsidR="00E16937" w:rsidRDefault="00E16937">
      <w:pPr>
        <w:pStyle w:val="Standard"/>
        <w:spacing w:line="360" w:lineRule="auto"/>
        <w:ind w:right="72"/>
        <w:jc w:val="center"/>
        <w:rPr>
          <w:rFonts w:ascii="Cambria" w:hAnsi="Cambria" w:cs="Arial"/>
          <w:b/>
          <w:bCs/>
        </w:rPr>
      </w:pPr>
    </w:p>
    <w:p w:rsidR="00E16937" w:rsidRDefault="00E16937">
      <w:pPr>
        <w:pStyle w:val="Standard"/>
        <w:spacing w:line="360" w:lineRule="auto"/>
        <w:ind w:right="72"/>
        <w:jc w:val="center"/>
        <w:rPr>
          <w:rFonts w:ascii="Cambria" w:hAnsi="Cambria" w:cs="Arial"/>
          <w:b/>
          <w:bCs/>
        </w:rPr>
      </w:pPr>
    </w:p>
    <w:p w:rsidR="00E16937" w:rsidRDefault="00F87740">
      <w:pPr>
        <w:pStyle w:val="Standard"/>
        <w:spacing w:line="360" w:lineRule="auto"/>
        <w:ind w:right="72"/>
        <w:jc w:val="center"/>
      </w:pPr>
      <w:r>
        <w:rPr>
          <w:rFonts w:ascii="Cambria" w:hAnsi="Cambria" w:cs="Arial"/>
          <w:bCs/>
        </w:rPr>
        <w:t>DLA POSTĘPOWANIA O UDZIELENIE ZAMÓWIENIA PUBLICZNEGO</w:t>
      </w:r>
    </w:p>
    <w:p w:rsidR="00E16937" w:rsidRDefault="00F87740">
      <w:pPr>
        <w:pStyle w:val="Standard"/>
        <w:spacing w:line="360" w:lineRule="auto"/>
        <w:ind w:right="72"/>
        <w:jc w:val="center"/>
      </w:pPr>
      <w:r>
        <w:rPr>
          <w:rFonts w:ascii="Cambria" w:hAnsi="Cambria" w:cs="Arial"/>
          <w:bCs/>
        </w:rPr>
        <w:t>W TRYBIE PRZETARGU NIEOGRANICZONEGO</w:t>
      </w:r>
    </w:p>
    <w:p w:rsidR="00E16937" w:rsidRDefault="00F87740">
      <w:pPr>
        <w:pStyle w:val="Standard"/>
        <w:spacing w:line="360" w:lineRule="auto"/>
        <w:ind w:right="72"/>
        <w:jc w:val="center"/>
      </w:pPr>
      <w:r>
        <w:rPr>
          <w:rFonts w:ascii="Cambria" w:hAnsi="Cambria" w:cs="Arial"/>
          <w:bCs/>
        </w:rPr>
        <w:t>o wartości szacunkowej poniżej kwot określonych w przepisach wydanych</w:t>
      </w:r>
    </w:p>
    <w:p w:rsidR="00E16937" w:rsidRDefault="00F87740">
      <w:pPr>
        <w:pStyle w:val="Standard"/>
        <w:spacing w:line="360" w:lineRule="auto"/>
        <w:ind w:right="72"/>
        <w:jc w:val="center"/>
      </w:pPr>
      <w:r>
        <w:rPr>
          <w:rFonts w:ascii="Cambria" w:hAnsi="Cambria" w:cs="Arial"/>
          <w:bCs/>
        </w:rPr>
        <w:t xml:space="preserve">na </w:t>
      </w:r>
      <w:r>
        <w:rPr>
          <w:rFonts w:ascii="Cambria" w:hAnsi="Cambria" w:cs="Arial"/>
          <w:bCs/>
        </w:rPr>
        <w:t>podstawie art. 11 ust. 8 ustawy Prawo zamówień publicznych</w:t>
      </w:r>
    </w:p>
    <w:p w:rsidR="00E16937" w:rsidRDefault="00F87740">
      <w:pPr>
        <w:pStyle w:val="Standard"/>
        <w:spacing w:line="360" w:lineRule="auto"/>
        <w:ind w:right="72"/>
        <w:jc w:val="center"/>
      </w:pPr>
      <w:r>
        <w:rPr>
          <w:rFonts w:ascii="Cambria" w:hAnsi="Cambria" w:cs="Arial"/>
          <w:bCs/>
        </w:rPr>
        <w:t>na dostawę pod nazwą:</w:t>
      </w:r>
    </w:p>
    <w:p w:rsidR="00E16937" w:rsidRDefault="00E16937">
      <w:pPr>
        <w:pStyle w:val="Standard"/>
        <w:spacing w:line="360" w:lineRule="auto"/>
        <w:ind w:right="72"/>
        <w:jc w:val="center"/>
        <w:rPr>
          <w:rFonts w:ascii="Cambria" w:hAnsi="Cambria" w:cs="Arial"/>
          <w:bCs/>
        </w:rPr>
      </w:pPr>
    </w:p>
    <w:p w:rsidR="00E16937" w:rsidRDefault="00F87740">
      <w:pPr>
        <w:pStyle w:val="Standard"/>
        <w:spacing w:line="360" w:lineRule="auto"/>
        <w:ind w:right="72"/>
        <w:jc w:val="center"/>
      </w:pPr>
      <w:r>
        <w:rPr>
          <w:rFonts w:ascii="Cambria" w:hAnsi="Cambria" w:cs="Arial"/>
          <w:b/>
          <w:bCs/>
          <w:color w:val="000000"/>
        </w:rPr>
        <w:t>"Zakup i dostawa materiałów instalacyjnych do realizacji zadań z zakresu sieci kanalizacji deszczowej w Środzie Wielkopolskiej, ul. Lotnicza, Gnieźnieńska, prowadzonych przez</w:t>
      </w:r>
      <w:r>
        <w:rPr>
          <w:rFonts w:ascii="Cambria" w:hAnsi="Cambria" w:cs="Arial"/>
          <w:b/>
          <w:bCs/>
          <w:color w:val="000000"/>
        </w:rPr>
        <w:t xml:space="preserve"> LIDERA USŁUG KOMUNALNO-SAMORZĄDOWYCH </w:t>
      </w:r>
      <w:proofErr w:type="spellStart"/>
      <w:r>
        <w:rPr>
          <w:rFonts w:ascii="Cambria" w:hAnsi="Cambria" w:cs="Arial"/>
          <w:b/>
          <w:bCs/>
          <w:color w:val="000000"/>
        </w:rPr>
        <w:t>Sp</w:t>
      </w:r>
      <w:proofErr w:type="spellEnd"/>
      <w:r>
        <w:rPr>
          <w:rFonts w:ascii="Cambria" w:hAnsi="Cambria" w:cs="Arial"/>
          <w:b/>
          <w:bCs/>
          <w:color w:val="000000"/>
        </w:rPr>
        <w:t>. z o.o.”</w:t>
      </w:r>
    </w:p>
    <w:p w:rsidR="00E16937" w:rsidRDefault="00E16937">
      <w:pPr>
        <w:pStyle w:val="Standard"/>
        <w:spacing w:line="360" w:lineRule="auto"/>
        <w:ind w:right="72"/>
        <w:jc w:val="center"/>
        <w:rPr>
          <w:rFonts w:ascii="Cambria" w:hAnsi="Cambria" w:cs="Arial"/>
          <w:color w:val="000000"/>
        </w:rPr>
      </w:pPr>
    </w:p>
    <w:p w:rsidR="00E16937" w:rsidRDefault="00E16937">
      <w:pPr>
        <w:pStyle w:val="Standard"/>
        <w:spacing w:line="360" w:lineRule="auto"/>
        <w:ind w:right="72"/>
        <w:jc w:val="center"/>
        <w:rPr>
          <w:rFonts w:ascii="Cambria" w:hAnsi="Cambria" w:cs="Arial"/>
          <w:color w:val="000000"/>
        </w:rPr>
      </w:pPr>
    </w:p>
    <w:p w:rsidR="00E16937" w:rsidRDefault="00F87740">
      <w:pPr>
        <w:pStyle w:val="Standard"/>
        <w:spacing w:line="360" w:lineRule="auto"/>
        <w:ind w:right="72"/>
        <w:jc w:val="center"/>
      </w:pPr>
      <w:r>
        <w:rPr>
          <w:rFonts w:ascii="Cambria" w:hAnsi="Cambria" w:cs="Arial"/>
          <w:color w:val="000000"/>
        </w:rPr>
        <w:t>ŚRODA WIELKOPOLSKA, październik 2017 ROKU</w:t>
      </w:r>
    </w:p>
    <w:p w:rsidR="00E16937" w:rsidRDefault="00E16937">
      <w:pPr>
        <w:pStyle w:val="Standard"/>
        <w:spacing w:line="360" w:lineRule="auto"/>
        <w:ind w:right="72"/>
      </w:pPr>
    </w:p>
    <w:p w:rsidR="00E16937" w:rsidRDefault="00F87740">
      <w:pPr>
        <w:pStyle w:val="Dzia"/>
        <w:spacing w:line="360" w:lineRule="auto"/>
        <w:ind w:left="0"/>
      </w:pPr>
      <w:bookmarkStart w:id="0" w:name="_Toc466968080"/>
      <w:bookmarkStart w:id="1" w:name="_Toc458420980"/>
      <w:r>
        <w:lastRenderedPageBreak/>
        <w:t>I. Nazwa (</w:t>
      </w:r>
      <w:proofErr w:type="spellStart"/>
      <w:r>
        <w:t>firma</w:t>
      </w:r>
      <w:proofErr w:type="spellEnd"/>
      <w:r>
        <w:t>) oraz adres Zamawiającego</w:t>
      </w:r>
      <w:bookmarkEnd w:id="0"/>
      <w:bookmarkEnd w:id="1"/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 w:cs="Arial"/>
        </w:rPr>
        <w:t>Lider Usług Komunalno-Samorządowych </w:t>
      </w:r>
      <w:proofErr w:type="spellStart"/>
      <w:r>
        <w:rPr>
          <w:rFonts w:ascii="Cambria" w:hAnsi="Cambria" w:cs="Arial"/>
        </w:rPr>
        <w:t>Sp</w:t>
      </w:r>
      <w:proofErr w:type="spellEnd"/>
      <w:r>
        <w:rPr>
          <w:rFonts w:ascii="Cambria" w:hAnsi="Cambria" w:cs="Arial"/>
        </w:rPr>
        <w:t>. z o.o.</w:t>
      </w:r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 w:cs="Arial"/>
        </w:rPr>
        <w:t>z siedzibą w Środzie Wlkp.</w:t>
      </w:r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 w:cs="Arial"/>
        </w:rPr>
        <w:t>ul. Wiosny Ludów 3</w:t>
      </w:r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 w:cs="Arial"/>
        </w:rPr>
        <w:t xml:space="preserve">63 – 000 Środa </w:t>
      </w:r>
      <w:r>
        <w:rPr>
          <w:rFonts w:ascii="Cambria" w:hAnsi="Cambria" w:cs="Arial"/>
        </w:rPr>
        <w:t>Wielkopolska</w:t>
      </w:r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 w:cs="Arial"/>
        </w:rPr>
        <w:t>http://luks-sroda.pl</w:t>
      </w:r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 w:cs="Arial"/>
          <w:lang w:val="en-US"/>
        </w:rPr>
        <w:t>tel. 61 285 40 68, fax. 61 285 23 19</w:t>
      </w:r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 w:cs="Arial"/>
          <w:lang w:val="en-US"/>
        </w:rPr>
        <w:t>e – mail: sekretariat@luks-sroda.pl</w:t>
      </w:r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 w:cs="Arial"/>
        </w:rPr>
        <w:t>REGON:  630965758, NIP: 7860007442</w:t>
      </w:r>
    </w:p>
    <w:p w:rsidR="00E16937" w:rsidRDefault="00F87740">
      <w:pPr>
        <w:pStyle w:val="Dzia"/>
        <w:spacing w:line="360" w:lineRule="auto"/>
        <w:ind w:left="0"/>
      </w:pPr>
      <w:bookmarkStart w:id="2" w:name="_Toc466968081"/>
      <w:r>
        <w:t>II. Tryb udzielenia zamówienia</w:t>
      </w:r>
      <w:bookmarkEnd w:id="2"/>
    </w:p>
    <w:p w:rsidR="00E16937" w:rsidRDefault="00F87740">
      <w:pPr>
        <w:pStyle w:val="Standard"/>
        <w:spacing w:line="360" w:lineRule="auto"/>
      </w:pPr>
      <w:r>
        <w:rPr>
          <w:rFonts w:ascii="Cambria" w:hAnsi="Cambria" w:cs="Arial"/>
        </w:rPr>
        <w:t xml:space="preserve">Postępowanie o udzielenie zamówienia publicznego prowadzone jest w trybie </w:t>
      </w:r>
      <w:r>
        <w:rPr>
          <w:rFonts w:ascii="Cambria" w:hAnsi="Cambria" w:cs="Arial"/>
          <w:b/>
          <w:bCs/>
        </w:rPr>
        <w:t>przetargu</w:t>
      </w:r>
      <w:r>
        <w:rPr>
          <w:rFonts w:ascii="Cambria" w:hAnsi="Cambria" w:cs="Arial"/>
          <w:b/>
          <w:bCs/>
        </w:rPr>
        <w:t xml:space="preserve"> nieograniczonego </w:t>
      </w:r>
      <w:r>
        <w:rPr>
          <w:rFonts w:ascii="Cambria" w:hAnsi="Cambria" w:cs="Arial"/>
        </w:rPr>
        <w:t>na podstawie art. 39 w zwi</w:t>
      </w:r>
      <w:r>
        <w:rPr>
          <w:rFonts w:ascii="Cambria" w:eastAsia="TimesNewRoman" w:hAnsi="Cambria" w:cs="Arial"/>
        </w:rPr>
        <w:t>ą</w:t>
      </w:r>
      <w:r>
        <w:rPr>
          <w:rFonts w:ascii="Cambria" w:hAnsi="Cambria" w:cs="Arial"/>
        </w:rPr>
        <w:t>zku z art. 10 ust. 1 ustawy z dnia 29 stycznia 2004 r. Prawo zamówie</w:t>
      </w:r>
      <w:r>
        <w:rPr>
          <w:rFonts w:ascii="Cambria" w:eastAsia="TimesNewRoman" w:hAnsi="Cambria" w:cs="Arial"/>
        </w:rPr>
        <w:t xml:space="preserve">ń </w:t>
      </w:r>
      <w:r>
        <w:rPr>
          <w:rFonts w:ascii="Cambria" w:hAnsi="Cambria" w:cs="Arial"/>
        </w:rPr>
        <w:t>publicznych, zwanej dalej ustaw</w:t>
      </w:r>
      <w:r>
        <w:rPr>
          <w:rFonts w:ascii="Cambria" w:eastAsia="TimesNewRoman" w:hAnsi="Cambria" w:cs="Arial"/>
        </w:rPr>
        <w:t>ą</w:t>
      </w:r>
      <w:r>
        <w:rPr>
          <w:rFonts w:ascii="Cambria" w:hAnsi="Cambria" w:cs="Arial"/>
        </w:rPr>
        <w:t>, o warto</w:t>
      </w:r>
      <w:r>
        <w:rPr>
          <w:rFonts w:ascii="Cambria" w:eastAsia="TimesNewRoman" w:hAnsi="Cambria" w:cs="Arial"/>
        </w:rPr>
        <w:t>ś</w:t>
      </w:r>
      <w:r>
        <w:rPr>
          <w:rFonts w:ascii="Cambria" w:hAnsi="Cambria" w:cs="Arial"/>
        </w:rPr>
        <w:t>ci zamówienia poniżej kwoty okre</w:t>
      </w:r>
      <w:r>
        <w:rPr>
          <w:rFonts w:ascii="Cambria" w:eastAsia="TimesNewRoman" w:hAnsi="Cambria" w:cs="Arial"/>
        </w:rPr>
        <w:t>ś</w:t>
      </w:r>
      <w:r>
        <w:rPr>
          <w:rFonts w:ascii="Cambria" w:hAnsi="Cambria" w:cs="Arial"/>
        </w:rPr>
        <w:t>lonej w przepisach wydanych na podstawie art. 11 ust. 8 ustawy.</w:t>
      </w:r>
    </w:p>
    <w:p w:rsidR="00E16937" w:rsidRDefault="00F87740">
      <w:pPr>
        <w:pStyle w:val="Dzia"/>
        <w:spacing w:line="360" w:lineRule="auto"/>
        <w:ind w:left="0"/>
      </w:pPr>
      <w:bookmarkStart w:id="3" w:name="_Toc466968082"/>
      <w:r>
        <w:t>II</w:t>
      </w:r>
      <w:r>
        <w:t>I. Opis przedmiotu zamówienia</w:t>
      </w:r>
      <w:bookmarkEnd w:id="3"/>
    </w:p>
    <w:p w:rsidR="00E16937" w:rsidRDefault="00F87740">
      <w:pPr>
        <w:pStyle w:val="Standard"/>
        <w:numPr>
          <w:ilvl w:val="0"/>
          <w:numId w:val="60"/>
        </w:numPr>
        <w:spacing w:line="360" w:lineRule="auto"/>
        <w:ind w:left="0" w:firstLine="0"/>
        <w:rPr>
          <w:rFonts w:ascii="Cambria" w:hAnsi="Cambria"/>
          <w:bCs/>
          <w:lang w:eastAsia="pl-PL"/>
        </w:rPr>
      </w:pPr>
      <w:r>
        <w:rPr>
          <w:rFonts w:ascii="Cambria" w:hAnsi="Cambria"/>
          <w:bCs/>
          <w:lang w:eastAsia="pl-PL"/>
        </w:rPr>
        <w:t>Przedmiotem zamówienia jest: Zakup i dostawa materiałów instalacyjnych do realizacji zadań z zakresu sieci kanalizacji deszczowej w Środzie Wielkopolskiej, ul. Lotnicza, Gnieźnieńska.</w:t>
      </w:r>
    </w:p>
    <w:p w:rsidR="00E16937" w:rsidRDefault="00E16937">
      <w:pPr>
        <w:pStyle w:val="Akapitzlist"/>
        <w:numPr>
          <w:ilvl w:val="0"/>
          <w:numId w:val="61"/>
        </w:numPr>
        <w:spacing w:line="360" w:lineRule="auto"/>
        <w:ind w:left="0" w:firstLine="0"/>
        <w:rPr>
          <w:rFonts w:ascii="Cambria" w:hAnsi="Cambria"/>
          <w:bCs/>
          <w:vanish/>
          <w:lang w:eastAsia="pl-PL"/>
        </w:rPr>
      </w:pPr>
    </w:p>
    <w:p w:rsidR="00E16937" w:rsidRDefault="00F87740">
      <w:pPr>
        <w:pStyle w:val="Standard"/>
        <w:numPr>
          <w:ilvl w:val="0"/>
          <w:numId w:val="20"/>
        </w:numPr>
        <w:spacing w:line="360" w:lineRule="auto"/>
        <w:ind w:left="0" w:firstLine="0"/>
      </w:pPr>
      <w:r>
        <w:rPr>
          <w:rFonts w:ascii="Cambria" w:hAnsi="Cambria"/>
          <w:bCs/>
          <w:lang w:eastAsia="pl-PL"/>
        </w:rPr>
        <w:t>Wspólny Słownik Zamówień (CPV):</w:t>
      </w:r>
    </w:p>
    <w:p w:rsidR="00E16937" w:rsidRDefault="00F87740">
      <w:pPr>
        <w:pStyle w:val="Standard"/>
        <w:spacing w:after="0" w:line="360" w:lineRule="auto"/>
        <w:ind w:left="425"/>
      </w:pPr>
      <w:r>
        <w:rPr>
          <w:rFonts w:ascii="Cambria" w:hAnsi="Cambria" w:cs="Arial"/>
          <w:bCs/>
        </w:rPr>
        <w:t xml:space="preserve">Główny </w:t>
      </w:r>
      <w:r>
        <w:rPr>
          <w:rFonts w:ascii="Cambria" w:hAnsi="Cambria" w:cs="Arial"/>
          <w:bCs/>
        </w:rPr>
        <w:t>kod           CPV:   44111000-1</w:t>
      </w:r>
    </w:p>
    <w:p w:rsidR="00E16937" w:rsidRDefault="00F87740">
      <w:pPr>
        <w:pStyle w:val="Standard"/>
        <w:spacing w:after="0" w:line="360" w:lineRule="auto"/>
        <w:ind w:left="425"/>
      </w:pPr>
      <w:r>
        <w:rPr>
          <w:rFonts w:ascii="Cambria" w:hAnsi="Cambria" w:cs="Arial"/>
          <w:bCs/>
        </w:rPr>
        <w:t>Dodatkowe kody CPV: 44163112-8</w:t>
      </w:r>
    </w:p>
    <w:p w:rsidR="00E16937" w:rsidRDefault="00F87740">
      <w:pPr>
        <w:pStyle w:val="Standard"/>
        <w:numPr>
          <w:ilvl w:val="0"/>
          <w:numId w:val="20"/>
        </w:numPr>
        <w:spacing w:line="360" w:lineRule="auto"/>
        <w:ind w:left="0" w:firstLine="0"/>
      </w:pPr>
      <w:r>
        <w:rPr>
          <w:rFonts w:ascii="Cambria" w:hAnsi="Cambria"/>
          <w:bCs/>
          <w:lang w:eastAsia="pl-PL"/>
        </w:rPr>
        <w:t>Szczegółowy opis przedmiotu zamówienia:</w:t>
      </w:r>
    </w:p>
    <w:p w:rsidR="00E16937" w:rsidRDefault="00F87740">
      <w:pPr>
        <w:pStyle w:val="Akapitzlist"/>
        <w:numPr>
          <w:ilvl w:val="1"/>
          <w:numId w:val="43"/>
        </w:numPr>
        <w:spacing w:line="360" w:lineRule="auto"/>
        <w:ind w:left="1418" w:hanging="709"/>
      </w:pPr>
      <w:r>
        <w:rPr>
          <w:rFonts w:ascii="Cambria" w:hAnsi="Cambria"/>
        </w:rPr>
        <w:t>Dostawa obejmuje sukcesywne dostarczenie i wyładunek wymienionych materiałów budowlanych w ilości, terminie i miejscu wskazanym przez Zamawiającego, na t</w:t>
      </w:r>
      <w:r>
        <w:rPr>
          <w:rFonts w:ascii="Cambria" w:hAnsi="Cambria"/>
        </w:rPr>
        <w:t>erenie powiatu średzkiego, a w szczególności:</w:t>
      </w:r>
    </w:p>
    <w:p w:rsidR="00E16937" w:rsidRDefault="00F87740">
      <w:pPr>
        <w:pStyle w:val="Akapitzlist"/>
        <w:numPr>
          <w:ilvl w:val="0"/>
          <w:numId w:val="62"/>
        </w:numPr>
        <w:spacing w:line="360" w:lineRule="auto"/>
        <w:ind w:left="1701" w:hanging="283"/>
      </w:pPr>
      <w:r>
        <w:rPr>
          <w:rFonts w:ascii="Cambria" w:hAnsi="Cambria"/>
        </w:rPr>
        <w:t>dostawę materiałów, których szczegółowy wykaz stanowi załącznik nr 4 do SIWZ,</w:t>
      </w:r>
    </w:p>
    <w:p w:rsidR="00E16937" w:rsidRDefault="00F87740">
      <w:pPr>
        <w:pStyle w:val="Akapitzlist"/>
        <w:numPr>
          <w:ilvl w:val="0"/>
          <w:numId w:val="63"/>
        </w:numPr>
        <w:spacing w:line="360" w:lineRule="auto"/>
        <w:ind w:left="1560" w:firstLine="0"/>
      </w:pPr>
      <w:r>
        <w:rPr>
          <w:rFonts w:ascii="Cambria" w:hAnsi="Cambria"/>
        </w:rPr>
        <w:lastRenderedPageBreak/>
        <w:t>dostawę pojazdem umożliwiającym bezpośredni wyładunek materiałów na terenie budowy (teren Gminy Środa Wielkopolska ).</w:t>
      </w:r>
    </w:p>
    <w:p w:rsidR="00E16937" w:rsidRDefault="00F87740">
      <w:pPr>
        <w:pStyle w:val="Akapitzlist"/>
        <w:numPr>
          <w:ilvl w:val="1"/>
          <w:numId w:val="43"/>
        </w:numPr>
        <w:spacing w:line="360" w:lineRule="auto"/>
        <w:ind w:left="1418" w:hanging="709"/>
      </w:pPr>
      <w:r>
        <w:rPr>
          <w:rFonts w:ascii="Cambria" w:hAnsi="Cambria"/>
          <w:bCs/>
        </w:rPr>
        <w:t>Szczegółowy op</w:t>
      </w:r>
      <w:r>
        <w:rPr>
          <w:rFonts w:ascii="Cambria" w:hAnsi="Cambria"/>
          <w:bCs/>
        </w:rPr>
        <w:t>is przedmiotu zamówienia znajduje się w załączniku nr 4 do SIWZ – „Szczegółowy opis przedmiotu zamówienia”.</w:t>
      </w:r>
    </w:p>
    <w:p w:rsidR="00E16937" w:rsidRDefault="00F87740">
      <w:pPr>
        <w:pStyle w:val="Akapitzlist"/>
        <w:numPr>
          <w:ilvl w:val="1"/>
          <w:numId w:val="43"/>
        </w:numPr>
        <w:spacing w:line="360" w:lineRule="auto"/>
        <w:ind w:left="1418" w:hanging="709"/>
      </w:pPr>
      <w:r>
        <w:rPr>
          <w:rFonts w:ascii="Cambria" w:hAnsi="Cambria"/>
          <w:bCs/>
        </w:rPr>
        <w:t xml:space="preserve">Zamawiający korzystając z prawa opcji określonego w art. 34 ust. 5 ustawy z dnia 29 stycznia 2004 r. Prawo Zamówień Publicznych określił maksymalną </w:t>
      </w:r>
      <w:r>
        <w:rPr>
          <w:rFonts w:ascii="Cambria" w:hAnsi="Cambria"/>
          <w:bCs/>
        </w:rPr>
        <w:t xml:space="preserve">ilość przedmiotu zamówienia, która wskazana została w załączniku nr 4 „Szczegółowy opis przedmiotu zamówienia” i obejmuje cały asortyment szczegółowo tam wymieniany, jednocześnie wskazuje, korzystając z prawa opcji, minimalny zakres przedmiotu zamówienia, </w:t>
      </w:r>
      <w:r>
        <w:rPr>
          <w:rFonts w:ascii="Cambria" w:hAnsi="Cambria"/>
          <w:bCs/>
        </w:rPr>
        <w:t>który Wykonawca jest zobowiązany zrealizować („zamówienie podstawowe”) oraz zamówienia objęte prawem opcji.</w:t>
      </w:r>
    </w:p>
    <w:p w:rsidR="00E16937" w:rsidRDefault="00F87740">
      <w:pPr>
        <w:pStyle w:val="Akapitzlist"/>
        <w:numPr>
          <w:ilvl w:val="1"/>
          <w:numId w:val="43"/>
        </w:numPr>
        <w:spacing w:line="360" w:lineRule="auto"/>
        <w:ind w:left="1418" w:hanging="709"/>
      </w:pPr>
      <w:r>
        <w:rPr>
          <w:rFonts w:ascii="Cambria" w:hAnsi="Cambria"/>
          <w:bCs/>
        </w:rPr>
        <w:t>W przypadku skorzystania przez Zamawiającego z prawa opcji Wykonawca będzie zobowiązany do dokonania dostaw wszystkich  materiałów budowlanych okreś</w:t>
      </w:r>
      <w:r>
        <w:rPr>
          <w:rFonts w:ascii="Cambria" w:hAnsi="Cambria"/>
          <w:bCs/>
        </w:rPr>
        <w:t>lonych w załączniku nr 4 do SIWZ.</w:t>
      </w:r>
    </w:p>
    <w:p w:rsidR="00E16937" w:rsidRDefault="00F87740">
      <w:pPr>
        <w:pStyle w:val="Akapitzlist"/>
        <w:numPr>
          <w:ilvl w:val="1"/>
          <w:numId w:val="43"/>
        </w:numPr>
        <w:spacing w:line="360" w:lineRule="auto"/>
        <w:ind w:left="1418" w:hanging="709"/>
      </w:pPr>
      <w:r>
        <w:rPr>
          <w:rFonts w:ascii="Cambria" w:hAnsi="Cambria"/>
          <w:bCs/>
        </w:rPr>
        <w:t>Skorzystanie z prawa opcji odbywać się będzie sukcesywnie na podstawie pisemnego oświadczenia Zamawiającego złożonego Wykonawcy, na 2 dni przed dniem, w którym zamówienie objęte prawem opcji ma zostać zrealizowane, oraz ok</w:t>
      </w:r>
      <w:r>
        <w:rPr>
          <w:rFonts w:ascii="Cambria" w:hAnsi="Cambria"/>
          <w:bCs/>
        </w:rPr>
        <w:t>reśleniem wielkości tego zamówienia, objętego prawem opcji.</w:t>
      </w:r>
    </w:p>
    <w:p w:rsidR="00E16937" w:rsidRDefault="00F87740">
      <w:pPr>
        <w:pStyle w:val="Akapitzlist"/>
        <w:numPr>
          <w:ilvl w:val="1"/>
          <w:numId w:val="43"/>
        </w:numPr>
        <w:spacing w:line="360" w:lineRule="auto"/>
        <w:ind w:left="1418" w:hanging="709"/>
      </w:pPr>
      <w:r>
        <w:rPr>
          <w:rFonts w:ascii="Cambria" w:hAnsi="Cambria"/>
          <w:bCs/>
        </w:rPr>
        <w:t>Ilości minimalne, których realizacje Zamawiający przewiduje w całości (zamówienie podstawowe) określone zostały w załączniku nr 4.1 do SIWZ, ilości maksymalne stanowiące górną granice potrzeb Zama</w:t>
      </w:r>
      <w:r>
        <w:rPr>
          <w:rFonts w:ascii="Cambria" w:hAnsi="Cambria"/>
          <w:bCs/>
        </w:rPr>
        <w:t>wiającego (prawo opcji) określone zostały w załączniku nr 4.2 do SIWZ.</w:t>
      </w:r>
    </w:p>
    <w:p w:rsidR="00E16937" w:rsidRDefault="00F87740">
      <w:pPr>
        <w:pStyle w:val="Akapitzlist"/>
        <w:numPr>
          <w:ilvl w:val="1"/>
          <w:numId w:val="43"/>
        </w:numPr>
        <w:spacing w:line="360" w:lineRule="auto"/>
        <w:ind w:left="1418" w:hanging="709"/>
      </w:pPr>
      <w:r>
        <w:rPr>
          <w:rFonts w:ascii="Cambria" w:hAnsi="Cambria"/>
        </w:rPr>
        <w:t>Wykonawcy nie przysługuje żadne roszczenie w stosunku do Zamawiającego w przypadku, gdy Zamawiający z prawa opcji nie skorzysta. Realizacja zamówienia objętego opcją jest wyłącznie upra</w:t>
      </w:r>
      <w:r>
        <w:rPr>
          <w:rFonts w:ascii="Cambria" w:hAnsi="Cambria"/>
        </w:rPr>
        <w:t>wnieniem Zamawiającego.</w:t>
      </w:r>
    </w:p>
    <w:p w:rsidR="00E16937" w:rsidRDefault="00F87740">
      <w:pPr>
        <w:pStyle w:val="Dzia"/>
        <w:spacing w:line="360" w:lineRule="auto"/>
        <w:ind w:left="0"/>
      </w:pPr>
      <w:bookmarkStart w:id="4" w:name="_Toc466968083"/>
      <w:r>
        <w:t>IV Termin wykonania zamówienia</w:t>
      </w:r>
      <w:bookmarkEnd w:id="4"/>
    </w:p>
    <w:p w:rsidR="00E16937" w:rsidRDefault="00F87740">
      <w:pPr>
        <w:pStyle w:val="maly"/>
        <w:tabs>
          <w:tab w:val="left" w:pos="360"/>
        </w:tabs>
        <w:spacing w:before="0" w:after="60" w:line="360" w:lineRule="auto"/>
      </w:pPr>
      <w:r>
        <w:rPr>
          <w:rFonts w:ascii="Cambria" w:hAnsi="Cambria"/>
        </w:rPr>
        <w:lastRenderedPageBreak/>
        <w:t xml:space="preserve">Termin wykonania zamówienia: od dnia podpisania umowy sukcesywnie przez 6 miesięcy. </w:t>
      </w:r>
    </w:p>
    <w:p w:rsidR="00E16937" w:rsidRDefault="00F87740">
      <w:pPr>
        <w:pStyle w:val="Dzia"/>
        <w:spacing w:after="0" w:line="360" w:lineRule="auto"/>
        <w:ind w:left="0"/>
      </w:pPr>
      <w:bookmarkStart w:id="5" w:name="_Toc466968084"/>
      <w:r>
        <w:t>V Warunki udziału w postępowaniu</w:t>
      </w:r>
      <w:bookmarkEnd w:id="5"/>
    </w:p>
    <w:p w:rsidR="00E16937" w:rsidRDefault="00F87740">
      <w:pPr>
        <w:pStyle w:val="Akapitzlist"/>
        <w:numPr>
          <w:ilvl w:val="0"/>
          <w:numId w:val="64"/>
        </w:numPr>
        <w:shd w:val="clear" w:color="auto" w:fill="FFFFFF"/>
        <w:spacing w:line="360" w:lineRule="auto"/>
        <w:ind w:left="0" w:firstLine="0"/>
      </w:pPr>
      <w:r>
        <w:rPr>
          <w:rFonts w:ascii="Cambria" w:hAnsi="Cambria"/>
        </w:rPr>
        <w:t xml:space="preserve">O udzielenie zamówienia mogą ubiegać się Wykonawcy, którzy nie podlegają </w:t>
      </w:r>
      <w:r>
        <w:rPr>
          <w:rFonts w:ascii="Cambria" w:hAnsi="Cambria"/>
        </w:rPr>
        <w:t>wykluczeniu na podstawie art. 24 ust. 1 pkt. 12-23 ustawy oraz spełniają warunki udziału w postępowaniu.</w:t>
      </w:r>
    </w:p>
    <w:p w:rsidR="00E16937" w:rsidRDefault="00F87740">
      <w:pPr>
        <w:pStyle w:val="Akapitzlist"/>
        <w:numPr>
          <w:ilvl w:val="0"/>
          <w:numId w:val="16"/>
        </w:numPr>
        <w:spacing w:line="360" w:lineRule="auto"/>
        <w:ind w:left="0" w:firstLine="0"/>
      </w:pPr>
      <w:r>
        <w:rPr>
          <w:rFonts w:ascii="Cambria" w:hAnsi="Cambria"/>
        </w:rPr>
        <w:t>O udzielenie zamówienia mogą ubiegać się Wykonawcy, którzy spełniają warunki dotyczące:</w:t>
      </w:r>
    </w:p>
    <w:p w:rsidR="00E16937" w:rsidRDefault="00F87740">
      <w:pPr>
        <w:pStyle w:val="Akapitzlist"/>
        <w:numPr>
          <w:ilvl w:val="1"/>
          <w:numId w:val="16"/>
        </w:numPr>
        <w:spacing w:line="360" w:lineRule="auto"/>
        <w:ind w:left="1134" w:hanging="708"/>
      </w:pPr>
      <w:r>
        <w:rPr>
          <w:rFonts w:ascii="Cambria" w:hAnsi="Cambria"/>
          <w:i/>
        </w:rPr>
        <w:t>posiadania kompetencji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 xml:space="preserve">lub uprawnień do prowadzenia określonej </w:t>
      </w:r>
      <w:r>
        <w:rPr>
          <w:rFonts w:ascii="Cambria" w:hAnsi="Cambria"/>
          <w:i/>
        </w:rPr>
        <w:t>działalności zawodowej, o ile wynika to z odrębnych przepisów:</w:t>
      </w:r>
    </w:p>
    <w:p w:rsidR="00E16937" w:rsidRDefault="00F87740">
      <w:pPr>
        <w:pStyle w:val="Akapitzlist"/>
        <w:spacing w:line="360" w:lineRule="auto"/>
        <w:ind w:left="1134"/>
      </w:pPr>
      <w:r>
        <w:rPr>
          <w:rFonts w:ascii="Cambria" w:hAnsi="Cambria"/>
        </w:rPr>
        <w:t>Zamawiający nie określa przedmiotowego warunku udziału w postępowaniu</w:t>
      </w:r>
    </w:p>
    <w:p w:rsidR="00E16937" w:rsidRDefault="00F87740">
      <w:pPr>
        <w:pStyle w:val="Akapitzlist"/>
        <w:numPr>
          <w:ilvl w:val="1"/>
          <w:numId w:val="16"/>
        </w:numPr>
        <w:spacing w:line="360" w:lineRule="auto"/>
        <w:ind w:left="1134" w:hanging="708"/>
      </w:pPr>
      <w:r>
        <w:rPr>
          <w:rFonts w:ascii="Cambria" w:hAnsi="Cambria"/>
          <w:i/>
        </w:rPr>
        <w:t>sytuacji ekonomicznej i finansowej:</w:t>
      </w:r>
    </w:p>
    <w:p w:rsidR="00E16937" w:rsidRDefault="00F87740">
      <w:pPr>
        <w:pStyle w:val="Akapitzlist"/>
        <w:spacing w:line="360" w:lineRule="auto"/>
        <w:ind w:left="1134"/>
      </w:pPr>
      <w:r>
        <w:rPr>
          <w:rFonts w:ascii="Cambria" w:hAnsi="Cambria"/>
        </w:rPr>
        <w:t>Zamawiający nie określa przedmiotowego warunku udziału w postępowaniu</w:t>
      </w:r>
    </w:p>
    <w:p w:rsidR="00E16937" w:rsidRDefault="00F87740">
      <w:pPr>
        <w:pStyle w:val="Akapitzlist"/>
        <w:numPr>
          <w:ilvl w:val="1"/>
          <w:numId w:val="16"/>
        </w:numPr>
        <w:spacing w:line="360" w:lineRule="auto"/>
        <w:ind w:left="1134" w:hanging="708"/>
      </w:pPr>
      <w:r>
        <w:rPr>
          <w:rFonts w:ascii="Cambria" w:hAnsi="Cambria"/>
          <w:i/>
        </w:rPr>
        <w:t>posiadania zdolno</w:t>
      </w:r>
      <w:r>
        <w:rPr>
          <w:rFonts w:ascii="Cambria" w:hAnsi="Cambria"/>
          <w:i/>
        </w:rPr>
        <w:t>ści technicznej lub zawodowej:</w:t>
      </w:r>
    </w:p>
    <w:p w:rsidR="00E16937" w:rsidRDefault="00F87740">
      <w:pPr>
        <w:pStyle w:val="Akapitzlist"/>
        <w:spacing w:line="360" w:lineRule="auto"/>
        <w:ind w:left="1134"/>
      </w:pPr>
      <w:r>
        <w:rPr>
          <w:rFonts w:ascii="Cambria" w:hAnsi="Cambria"/>
        </w:rPr>
        <w:t>Zamawiający nie określa przedmiotowego warunku udziału w postępowaniu</w:t>
      </w:r>
    </w:p>
    <w:p w:rsidR="00E16937" w:rsidRDefault="00F87740">
      <w:pPr>
        <w:pStyle w:val="Akapitzlist"/>
        <w:numPr>
          <w:ilvl w:val="0"/>
          <w:numId w:val="16"/>
        </w:numPr>
        <w:spacing w:line="360" w:lineRule="auto"/>
        <w:ind w:left="0" w:firstLine="0"/>
      </w:pPr>
      <w:bookmarkStart w:id="6" w:name="mip35517909"/>
      <w:bookmarkStart w:id="7" w:name="mip35517908"/>
      <w:bookmarkStart w:id="8" w:name="mip35517906"/>
      <w:bookmarkStart w:id="9" w:name="mip35517904"/>
      <w:bookmarkStart w:id="10" w:name="mip35517903"/>
      <w:bookmarkEnd w:id="6"/>
      <w:bookmarkEnd w:id="7"/>
      <w:bookmarkEnd w:id="8"/>
      <w:bookmarkEnd w:id="9"/>
      <w:bookmarkEnd w:id="10"/>
      <w:r>
        <w:rPr>
          <w:rFonts w:ascii="Cambria" w:hAnsi="Cambria"/>
        </w:rPr>
        <w:t>Zamawiający nie określa w przedmiotowej SIWZ szczególnego, obiektywnie uzasadnionego, sposobu spełniania przez wykonawców wspólnie ubiegających się o udzie</w:t>
      </w:r>
      <w:r>
        <w:rPr>
          <w:rFonts w:ascii="Cambria" w:hAnsi="Cambria"/>
        </w:rPr>
        <w:t>lenie zamówienia, warunków udziału w postępowaniu, o których mowa w ust. 2 niniejszego działu SIWZ</w:t>
      </w:r>
      <w:bookmarkStart w:id="11" w:name="mip35517928"/>
      <w:bookmarkEnd w:id="11"/>
      <w:r>
        <w:rPr>
          <w:rFonts w:ascii="Cambria" w:hAnsi="Cambria"/>
        </w:rPr>
        <w:t>.</w:t>
      </w:r>
    </w:p>
    <w:p w:rsidR="00E16937" w:rsidRDefault="00F87740">
      <w:pPr>
        <w:pStyle w:val="Akapitzlist"/>
        <w:numPr>
          <w:ilvl w:val="0"/>
          <w:numId w:val="16"/>
        </w:numPr>
        <w:spacing w:line="360" w:lineRule="auto"/>
        <w:ind w:left="0" w:firstLine="0"/>
      </w:pPr>
      <w:r>
        <w:rPr>
          <w:rFonts w:ascii="Cambria" w:hAnsi="Cambria"/>
        </w:rPr>
        <w:t>Zamawiający nie określa warunków realizacji zamówienia przez wykonawców, wspólnie ubiegających się o udzielenie zamówienia, w inny sposób niż w przypadku po</w:t>
      </w:r>
      <w:r>
        <w:rPr>
          <w:rFonts w:ascii="Cambria" w:hAnsi="Cambria"/>
        </w:rPr>
        <w:t>jedynczych wykonawców.</w:t>
      </w:r>
    </w:p>
    <w:p w:rsidR="00E16937" w:rsidRDefault="00F87740">
      <w:pPr>
        <w:pStyle w:val="Akapitzlist"/>
        <w:numPr>
          <w:ilvl w:val="0"/>
          <w:numId w:val="16"/>
        </w:numPr>
        <w:spacing w:line="360" w:lineRule="auto"/>
        <w:ind w:left="0" w:firstLine="0"/>
      </w:pPr>
      <w:r>
        <w:rPr>
          <w:rFonts w:ascii="Cambria" w:hAnsi="Cambria"/>
        </w:rPr>
        <w:t>Zgodnie z art. 24aa ustawy Prawo zamówień publicznych Zamawiający najpierw dokona oceny ofert, a następnie zbada, czy wykonawca, którego oferta została oceniona jako najkorzystniejsza, nie podlega wykluczeniu oraz spełnia warunki udz</w:t>
      </w:r>
      <w:r>
        <w:rPr>
          <w:rFonts w:ascii="Cambria" w:hAnsi="Cambria"/>
        </w:rPr>
        <w:t>iału w postępowaniu.</w:t>
      </w:r>
    </w:p>
    <w:p w:rsidR="00E16937" w:rsidRDefault="00F87740">
      <w:pPr>
        <w:pStyle w:val="Dzia"/>
        <w:spacing w:line="360" w:lineRule="auto"/>
        <w:ind w:left="0"/>
      </w:pPr>
      <w:bookmarkStart w:id="12" w:name="_Toc466968085"/>
      <w:r>
        <w:t xml:space="preserve">VI Podstawy wykluczenia, o których mowa w art. 24 ust. 5 ustawy </w:t>
      </w:r>
      <w:proofErr w:type="spellStart"/>
      <w:r>
        <w:t>Pzp</w:t>
      </w:r>
      <w:bookmarkEnd w:id="12"/>
      <w:proofErr w:type="spellEnd"/>
    </w:p>
    <w:p w:rsidR="00E16937" w:rsidRDefault="00F87740">
      <w:pPr>
        <w:pStyle w:val="Standard"/>
        <w:spacing w:line="360" w:lineRule="auto"/>
      </w:pPr>
      <w:r>
        <w:rPr>
          <w:rFonts w:ascii="Cambria" w:hAnsi="Cambria"/>
        </w:rPr>
        <w:lastRenderedPageBreak/>
        <w:t xml:space="preserve">Zamawiający nie przewiduje możliwości wykluczenia wykonawcy na podstawie art.24 ust. 5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>.</w:t>
      </w:r>
    </w:p>
    <w:p w:rsidR="00E16937" w:rsidRDefault="00F87740">
      <w:pPr>
        <w:pStyle w:val="Dzia"/>
        <w:spacing w:line="360" w:lineRule="auto"/>
        <w:ind w:left="0"/>
      </w:pPr>
      <w:bookmarkStart w:id="13" w:name="_Toc466968086"/>
      <w:r>
        <w:t>VII Wykaz oświadczeń lub dokumentów, potwierdzających spełnianie war</w:t>
      </w:r>
      <w:r>
        <w:t>unków udziału w postępowaniu oraz brak podstaw wykluczenia</w:t>
      </w:r>
      <w:bookmarkEnd w:id="13"/>
    </w:p>
    <w:p w:rsidR="00E16937" w:rsidRDefault="00F87740">
      <w:pPr>
        <w:pStyle w:val="Akapitzlist"/>
        <w:numPr>
          <w:ilvl w:val="0"/>
          <w:numId w:val="58"/>
        </w:numPr>
        <w:spacing w:line="360" w:lineRule="auto"/>
        <w:ind w:left="284" w:hanging="284"/>
      </w:pPr>
      <w:r>
        <w:rPr>
          <w:rFonts w:ascii="Cambria" w:hAnsi="Cambria"/>
        </w:rPr>
        <w:t>Do oferty wykonawca dołącza aktualne na dzień składania ofert oświadczenie w zakresie wskazanym przez zamawiającego w niniejszym dziale SIWZ. Informacje zawarte w oświadczeniu stanowią wstępne potw</w:t>
      </w:r>
      <w:r>
        <w:rPr>
          <w:rFonts w:ascii="Cambria" w:hAnsi="Cambria"/>
        </w:rPr>
        <w:t>ierdzenie, że wykonawca nie podlega wykluczeniu.</w:t>
      </w:r>
    </w:p>
    <w:p w:rsidR="00E16937" w:rsidRDefault="00F87740">
      <w:pPr>
        <w:pStyle w:val="Akapitzlist"/>
        <w:spacing w:line="360" w:lineRule="auto"/>
        <w:ind w:left="142"/>
      </w:pPr>
      <w:bookmarkStart w:id="14" w:name="mip35517973"/>
      <w:bookmarkEnd w:id="14"/>
      <w:r>
        <w:rPr>
          <w:rFonts w:ascii="Cambria" w:hAnsi="Cambria"/>
        </w:rPr>
        <w:t>2. Oświadczenie, o którym mowa w ust. 1, wykonawca składa w formie określonej przez Zamawiającego:</w:t>
      </w:r>
    </w:p>
    <w:p w:rsidR="00E16937" w:rsidRDefault="00F87740">
      <w:pPr>
        <w:pStyle w:val="Akapitzlist"/>
        <w:spacing w:line="360" w:lineRule="auto"/>
        <w:ind w:left="1134"/>
      </w:pPr>
      <w:r>
        <w:rPr>
          <w:rFonts w:ascii="Cambria" w:hAnsi="Cambria"/>
        </w:rPr>
        <w:t>Oświadczenie wykonawcy składane na podstawie art. 25a ust. 1 ustawy z dnia 29 stycznia 2004 r.  Prawo zamówi</w:t>
      </w:r>
      <w:r>
        <w:rPr>
          <w:rFonts w:ascii="Cambria" w:hAnsi="Cambria"/>
        </w:rPr>
        <w:t>eń publicznych dotyczące przesłanek wykluczenia z postępowania (załącznik nr 2 do SIWZ).</w:t>
      </w:r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</w:rPr>
        <w:t xml:space="preserve">3. Wykonawca, który powołuje się na zasoby innych podmiotów, w celu wykazania braku istnienia wobec nich podstaw wykluczenia oraz spełniania, w zakresie, w jakim </w:t>
      </w:r>
      <w:r>
        <w:rPr>
          <w:rFonts w:ascii="Cambria" w:hAnsi="Cambria"/>
        </w:rPr>
        <w:t>powołuje się na ich zasoby, warunków udziału w postępowaniu zamieszcza informacje o tych podmiotach w oświadczeniu, o którym mowa w ust. 1.</w:t>
      </w:r>
    </w:p>
    <w:p w:rsidR="00E16937" w:rsidRDefault="00F87740">
      <w:pPr>
        <w:pStyle w:val="Standard"/>
        <w:spacing w:line="360" w:lineRule="auto"/>
      </w:pPr>
      <w:r>
        <w:rPr>
          <w:rFonts w:ascii="Cambria" w:hAnsi="Cambria"/>
        </w:rPr>
        <w:t>4. Zamawiający żąda aby wykonawca, który zamierza powierzyć wykonanie części zamówienia podwykonawcom, w celu wykaza</w:t>
      </w:r>
      <w:r>
        <w:rPr>
          <w:rFonts w:ascii="Cambria" w:hAnsi="Cambria"/>
        </w:rPr>
        <w:t>nia braku istnienia wobec nich podstaw wykluczenia z udziału w postępowaniu</w:t>
      </w:r>
      <w:bookmarkStart w:id="15" w:name="mip35517982"/>
      <w:bookmarkEnd w:id="15"/>
      <w:r>
        <w:rPr>
          <w:rFonts w:ascii="Cambria" w:hAnsi="Cambria"/>
        </w:rPr>
        <w:t xml:space="preserve"> zamieścił informacje o podwykonawcach w oświadczeniu, o którym mowa w ust. 1.</w:t>
      </w:r>
    </w:p>
    <w:p w:rsidR="00E16937" w:rsidRDefault="00F87740">
      <w:pPr>
        <w:pStyle w:val="Standard"/>
        <w:spacing w:line="360" w:lineRule="auto"/>
      </w:pPr>
      <w:r>
        <w:rPr>
          <w:rFonts w:ascii="Cambria" w:hAnsi="Cambria"/>
        </w:rPr>
        <w:t>5. W przypadku wspólnego ubiegania się o zamówienie przez wykonawców, oświadczenie, o którym mowa w us</w:t>
      </w:r>
      <w:r>
        <w:rPr>
          <w:rFonts w:ascii="Cambria" w:hAnsi="Cambria"/>
        </w:rPr>
        <w:t>t. 1. składa każdy z wykonawców wspólnie ubiegających się o zamówienie. Dokumenty te potwierdzają brak podstaw wykluczenia w zakresie, w którym każdy z wykonawców wykazuje brak podstaw wykluczenia.</w:t>
      </w:r>
      <w:bookmarkStart w:id="16" w:name="mip35517985"/>
      <w:bookmarkEnd w:id="16"/>
    </w:p>
    <w:p w:rsidR="00E16937" w:rsidRDefault="00F87740">
      <w:pPr>
        <w:pStyle w:val="Standard"/>
        <w:spacing w:line="360" w:lineRule="auto"/>
      </w:pPr>
      <w:r>
        <w:rPr>
          <w:rFonts w:ascii="Cambria" w:hAnsi="Cambria"/>
        </w:rPr>
        <w:t>6. Zamawiający przed udzieleniem zamówienia, wzywa wykonaw</w:t>
      </w:r>
      <w:r>
        <w:rPr>
          <w:rFonts w:ascii="Cambria" w:hAnsi="Cambria"/>
        </w:rPr>
        <w:t xml:space="preserve">cę, którego oferta została najwyżej oceniona, do złożenia w wyznaczonym, </w:t>
      </w:r>
      <w:r>
        <w:rPr>
          <w:rFonts w:ascii="Cambria" w:hAnsi="Cambria"/>
          <w:u w:val="single"/>
        </w:rPr>
        <w:t>nie krótszym niż 5 dni</w:t>
      </w:r>
      <w:r>
        <w:rPr>
          <w:rFonts w:ascii="Cambria" w:hAnsi="Cambria"/>
        </w:rPr>
        <w:t>, terminie aktualnych na dzień złożenia oświadczeń lub dokumentów potwierdzających okoliczności, o których mowa w art. 25 ust. 1.</w:t>
      </w:r>
      <w:bookmarkStart w:id="17" w:name="mip33167030"/>
      <w:bookmarkEnd w:id="17"/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</w:rPr>
        <w:lastRenderedPageBreak/>
        <w:t xml:space="preserve">7. Jeżeli jest to niezbędne do </w:t>
      </w:r>
      <w:r>
        <w:rPr>
          <w:rFonts w:ascii="Cambria" w:hAnsi="Cambria"/>
        </w:rPr>
        <w:t>zapewnienia odpowiedniego przebiegu postępowania o udzielenie zamówienia, zamawiający może na każdym etapie postępowania wezwać wykonawców do złożenia wszystkich lub niektórych oświadczeń lub dokumentów potwierdzających, że nie podlegają wykluczeniu, spełn</w:t>
      </w:r>
      <w:r>
        <w:rPr>
          <w:rFonts w:ascii="Cambria" w:hAnsi="Cambria"/>
        </w:rPr>
        <w:t>iają warunki udziału w postępowaniu, a jeżeli zachodzą uzasadnione podstawy do uznania, że złożone uprzednio oświadczenia lub dokumenty nie są już aktualne, do złożenia aktualnych oświadczeń lub dokumentów</w:t>
      </w:r>
      <w:bookmarkStart w:id="18" w:name="mip33167033"/>
      <w:bookmarkEnd w:id="18"/>
      <w:r>
        <w:rPr>
          <w:rFonts w:ascii="Cambria" w:hAnsi="Cambria"/>
        </w:rPr>
        <w:t>.</w:t>
      </w:r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</w:rPr>
        <w:t>8. Jeżeli wykonawca nie złożył oświadczenia, o kt</w:t>
      </w:r>
      <w:r>
        <w:rPr>
          <w:rFonts w:ascii="Cambria" w:hAnsi="Cambria"/>
        </w:rPr>
        <w:t xml:space="preserve">órym mowa w art. 25a ust. 1, oświadczeń lub dokumentów potwierdzających okoliczności, o których mowa w art. 25 ust. 1, lub innych dokumentów niezbędnych do przeprowadzenia postępowania, oświadczenia lub dokumenty są niekompletne, zawierają błędy lub budzą </w:t>
      </w:r>
      <w:r>
        <w:rPr>
          <w:rFonts w:ascii="Cambria" w:hAnsi="Cambria"/>
        </w:rPr>
        <w:t>wskazane przez zamawiającego wątpliwości, zamawiający wzywa do ich złożenia, uzupełnienia lub poprawienia lub do udzielania wyjaśnień w terminie przez siebie wskazanym, chyba że mimo ich złożenia, uzupełnienia lub poprawienia lub udzielenia wyjaśnień ofert</w:t>
      </w:r>
      <w:r>
        <w:rPr>
          <w:rFonts w:ascii="Cambria" w:hAnsi="Cambria"/>
        </w:rPr>
        <w:t>a wykonawcy podlega odrzuceniu albo konieczne byłoby unieważnienie postępowania.</w:t>
      </w:r>
      <w:bookmarkStart w:id="19" w:name="mip35517987"/>
      <w:bookmarkEnd w:id="19"/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</w:rPr>
        <w:t>9. Jeżeli wykonawca nie złożył wymaganych pełnomocnictw albo złożył wadliwe pełnomocnictwa dla danej części zamówienia, zamawiający wzywa do ich złożenia w terminie przez sieb</w:t>
      </w:r>
      <w:r>
        <w:rPr>
          <w:rFonts w:ascii="Cambria" w:hAnsi="Cambria"/>
        </w:rPr>
        <w:t>ie wskazanym, chyba że mimo ich złożenia oferta wykonawcy podlega odrzuceniu albo konieczne byłoby unieważnienie postępowania.</w:t>
      </w:r>
      <w:bookmarkStart w:id="20" w:name="mip33167034"/>
      <w:bookmarkEnd w:id="20"/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</w:rPr>
        <w:t xml:space="preserve">10. Zamawiający wzywa także, w wyznaczonym przez siebie terminie, do złożenia wyjaśnień dotyczących oświadczeń lub dokumentów, o </w:t>
      </w:r>
      <w:r>
        <w:rPr>
          <w:rFonts w:ascii="Cambria" w:hAnsi="Cambria"/>
        </w:rPr>
        <w:t>których mowa w art. 25 ust. 1.</w:t>
      </w:r>
      <w:bookmarkStart w:id="21" w:name="mip33167035"/>
      <w:bookmarkEnd w:id="21"/>
    </w:p>
    <w:p w:rsidR="00E16937" w:rsidRDefault="00F87740">
      <w:pPr>
        <w:pStyle w:val="Akapitzlist"/>
        <w:spacing w:line="360" w:lineRule="auto"/>
        <w:ind w:left="0"/>
      </w:pPr>
      <w:bookmarkStart w:id="22" w:name="mip35794983"/>
      <w:bookmarkStart w:id="23" w:name="mip35794979"/>
      <w:bookmarkEnd w:id="22"/>
      <w:bookmarkEnd w:id="23"/>
      <w:r>
        <w:rPr>
          <w:rFonts w:ascii="Cambria" w:hAnsi="Cambria"/>
        </w:rPr>
        <w:t>11. Jeżeli wykaz, oświadczenia lub inne złożone przez wykonawcę dokumenty budzą wątpliwości zamawiającego, może on zwrócić się bezpośrednio do właściwego podmiotu, na rzecz którego dostawy były wykonane, a w przypadku świadcz</w:t>
      </w:r>
      <w:r>
        <w:rPr>
          <w:rFonts w:ascii="Cambria" w:hAnsi="Cambria"/>
        </w:rPr>
        <w:t>eń okresowych lub ciągłych są wykonywane, o dodatkowe informacje lub dokumenty w tym zakresie.</w:t>
      </w:r>
      <w:bookmarkStart w:id="24" w:name="mip35794984"/>
      <w:bookmarkEnd w:id="24"/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</w:rPr>
        <w:t xml:space="preserve">12. Wykonawca, który podlega wykluczeniu na podstawie art. 24 ust.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13 i 14 oraz 16-20, może przedstawić dowody na to, że podjęte przez niego środki są wyst</w:t>
      </w:r>
      <w:r>
        <w:rPr>
          <w:rFonts w:ascii="Cambria" w:hAnsi="Cambria"/>
        </w:rPr>
        <w:t>arczające do wykazania jego rzetelności, w szczególności udowodnić naprawienie szkody wyrządzonej przestępstwem lub przestępstwem skarbowym, zadośćuczynienie pieniężne za doznaną krzywdę lub naprawienie szkody, wyczerpujące wyjaśnienie stanu faktycznego or</w:t>
      </w:r>
      <w:r>
        <w:rPr>
          <w:rFonts w:ascii="Cambria" w:hAnsi="Cambria"/>
        </w:rPr>
        <w:t xml:space="preserve">az współpracę z organami ścigania oraz podjęcie konkretnych środków </w:t>
      </w:r>
      <w:r>
        <w:rPr>
          <w:rFonts w:ascii="Cambria" w:hAnsi="Cambria"/>
        </w:rPr>
        <w:lastRenderedPageBreak/>
        <w:t>technicznych, organizacyjnych i kadrowych, które są odpowiednie dla zapobiegania dalszym przestępstwom lub przestępstwom skarbowym lub nieprawidłowemu postępowaniu wykonawcy. Przepisu zdan</w:t>
      </w:r>
      <w:r>
        <w:rPr>
          <w:rFonts w:ascii="Cambria" w:hAnsi="Cambria"/>
        </w:rPr>
        <w:t>ia pierwszego nie stosuje się, jeżeli wobec wykonawcy, będącego podmiotem zbiorowym, orzeczono prawomocnym wyrokiem sądu zakaz ubiegania się o udzielenie zamówienia oraz nie upłynął określony w tym wyroku okres obowiązywania tego zakazu.</w:t>
      </w:r>
      <w:bookmarkStart w:id="25" w:name="mip35517961"/>
      <w:bookmarkEnd w:id="25"/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</w:rPr>
        <w:t xml:space="preserve">13. Wykonawca nie </w:t>
      </w:r>
      <w:r>
        <w:rPr>
          <w:rFonts w:ascii="Cambria" w:hAnsi="Cambria"/>
        </w:rPr>
        <w:t>podlega wykluczeniu, jeżeli zamawiający, uwzględniając wagę i szczególne okoliczności czynu wykonawcy, uzna za wystarczające dowody przedstawione na podstawie art. 24 ust. 8.</w:t>
      </w:r>
      <w:bookmarkStart w:id="26" w:name="mip35517962"/>
      <w:bookmarkEnd w:id="26"/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</w:rPr>
        <w:t xml:space="preserve">14. W przypadkach, o których mowa w art. 24 ust.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19, przed wykluczeniem wyk</w:t>
      </w:r>
      <w:r>
        <w:rPr>
          <w:rFonts w:ascii="Cambria" w:hAnsi="Cambria"/>
        </w:rPr>
        <w:t>onawcy, zamawiający zapewnia temu wykonawcy możliwość udowodnienia, że jego udział w przygotowaniu postępowania o udzielenie zamówienia nie zakłóci konkurencji. Zamawiający wskazuje w protokole sposób zapewnienia konkurencji.</w:t>
      </w:r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</w:rPr>
        <w:t>15. Zamawiający może wykluczyć</w:t>
      </w:r>
      <w:r>
        <w:rPr>
          <w:rFonts w:ascii="Cambria" w:hAnsi="Cambria"/>
        </w:rPr>
        <w:t xml:space="preserve"> wykonawcę na każdym etapie postępowania o udzielenie zamówienia.</w:t>
      </w:r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</w:rPr>
        <w:t xml:space="preserve">16. W celu potwierdzenia braku podstaw wykluczenia wykonawcy z udziału w postępowaniu na podstawie art. 24 ust. 1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23 zamawiający żąda następujących dokumentów:</w:t>
      </w:r>
    </w:p>
    <w:p w:rsidR="00E16937" w:rsidRDefault="00F87740">
      <w:pPr>
        <w:pStyle w:val="Akapitzlist"/>
        <w:numPr>
          <w:ilvl w:val="1"/>
          <w:numId w:val="27"/>
        </w:numPr>
        <w:spacing w:line="360" w:lineRule="auto"/>
        <w:ind w:left="1134" w:hanging="567"/>
      </w:pPr>
      <w:bookmarkStart w:id="27" w:name="mip35795007"/>
      <w:bookmarkEnd w:id="27"/>
      <w:r>
        <w:rPr>
          <w:rFonts w:ascii="Cambria" w:hAnsi="Cambria"/>
        </w:rPr>
        <w:t>oświadczenia wykonawcy o p</w:t>
      </w:r>
      <w:r>
        <w:rPr>
          <w:rFonts w:ascii="Cambria" w:hAnsi="Cambria"/>
        </w:rPr>
        <w:t>rzynależności albo braku przynależności do tej samej grupy kapitałowej; Wykonawca, w terminie 3 dni od dnia zamieszczenia na stronie internetowej informacji, o której mowa w art. 86 ust. 5, przekazuje zamawiającemu oświadczenie o przynależności lub braku p</w:t>
      </w:r>
      <w:r>
        <w:rPr>
          <w:rFonts w:ascii="Cambria" w:hAnsi="Cambria"/>
        </w:rPr>
        <w:t>rzynależności do tej samej grupy kapitałowej. Wraz ze złożeniem oświadczenia, wykonawca może przedstawić dowody, że powiązania z innym wykonawcą nie prowadzą do zakłócenia konkurencji w postępowaniu o udzielenie zamówienia.</w:t>
      </w:r>
      <w:bookmarkStart w:id="28" w:name="mip35517964"/>
      <w:bookmarkEnd w:id="28"/>
      <w:r>
        <w:rPr>
          <w:rFonts w:ascii="Cambria" w:hAnsi="Cambria"/>
        </w:rPr>
        <w:t xml:space="preserve"> (załącznik nr 3 do SIWZ).</w:t>
      </w:r>
    </w:p>
    <w:p w:rsidR="00E16937" w:rsidRDefault="00F87740">
      <w:pPr>
        <w:pStyle w:val="Dzia"/>
        <w:spacing w:line="360" w:lineRule="auto"/>
        <w:ind w:left="0"/>
      </w:pPr>
      <w:bookmarkStart w:id="29" w:name="mip35795017"/>
      <w:bookmarkStart w:id="30" w:name="mip35795015"/>
      <w:bookmarkStart w:id="31" w:name="mip35795012"/>
      <w:bookmarkStart w:id="32" w:name="mip35795008"/>
      <w:bookmarkStart w:id="33" w:name="_Toc466968087"/>
      <w:bookmarkEnd w:id="29"/>
      <w:bookmarkEnd w:id="30"/>
      <w:bookmarkEnd w:id="31"/>
      <w:bookmarkEnd w:id="32"/>
      <w:r>
        <w:t>VIII I</w:t>
      </w:r>
      <w:r>
        <w:t>nformacje o sposobie porozumiewania się zamawiającego z wykonawcami oraz przekazywania oświadczeń lub dokumentów, a także wskazanie osób uprawnionych do porozumiewania się z wykonawcami</w:t>
      </w:r>
      <w:bookmarkEnd w:id="33"/>
    </w:p>
    <w:p w:rsidR="00E16937" w:rsidRDefault="00F87740">
      <w:pPr>
        <w:pStyle w:val="Akapitzlist"/>
        <w:shd w:val="clear" w:color="auto" w:fill="FFFFFF"/>
        <w:spacing w:line="360" w:lineRule="auto"/>
        <w:ind w:left="0"/>
      </w:pPr>
      <w:r>
        <w:rPr>
          <w:rFonts w:ascii="Cambria" w:hAnsi="Cambria"/>
        </w:rPr>
        <w:lastRenderedPageBreak/>
        <w:t>1. Stosownie do brzmienia art. 18 ustawy z dnia 22 czerwca 2016 r. o z</w:t>
      </w:r>
      <w:r>
        <w:rPr>
          <w:rFonts w:ascii="Cambria" w:hAnsi="Cambria"/>
        </w:rPr>
        <w:t>mianie ustawy - Prawo zamówień publicznych oraz niektórych innych ustaw:</w:t>
      </w:r>
    </w:p>
    <w:p w:rsidR="00E16937" w:rsidRDefault="00F87740">
      <w:pPr>
        <w:pStyle w:val="Akapitzlist"/>
        <w:numPr>
          <w:ilvl w:val="1"/>
          <w:numId w:val="30"/>
        </w:numPr>
        <w:shd w:val="clear" w:color="auto" w:fill="FFFFFF"/>
        <w:spacing w:line="360" w:lineRule="auto"/>
        <w:ind w:left="1134" w:hanging="567"/>
      </w:pPr>
      <w:r>
        <w:rPr>
          <w:rFonts w:ascii="Cambria" w:hAnsi="Cambria"/>
        </w:rPr>
        <w:t xml:space="preserve">Komunikacja między zamawiającym a wykonawcami odbywa się za pośrednictwem operatora pocztowego w rozumieniu </w:t>
      </w:r>
      <w:hyperlink r:id="rId7" w:history="1">
        <w:r>
          <w:rPr>
            <w:rFonts w:ascii="Cambria" w:hAnsi="Cambria"/>
          </w:rPr>
          <w:t>ustawy</w:t>
        </w:r>
      </w:hyperlink>
      <w:r>
        <w:rPr>
          <w:rFonts w:ascii="Cambria" w:hAnsi="Cambria"/>
        </w:rPr>
        <w:t xml:space="preserve"> z dnia 23 listopada 2012 r. - </w:t>
      </w:r>
      <w:r>
        <w:rPr>
          <w:rFonts w:ascii="Cambria" w:hAnsi="Cambria"/>
        </w:rPr>
        <w:t xml:space="preserve">Prawo pocztowe (Dz. U. poz. 1529 oraz z 2015 r. poz. 1830), osobiście, za pośrednictwem posłańca, faksu lub przy użyciu środków komunikacji elektronicznej w rozumieniu </w:t>
      </w:r>
      <w:hyperlink r:id="rId8" w:history="1">
        <w:r>
          <w:rPr>
            <w:rFonts w:ascii="Cambria" w:hAnsi="Cambria"/>
          </w:rPr>
          <w:t>ustawy</w:t>
        </w:r>
      </w:hyperlink>
      <w:r>
        <w:rPr>
          <w:rFonts w:ascii="Cambria" w:hAnsi="Cambria"/>
        </w:rPr>
        <w:t xml:space="preserve"> z dnia 18 lipca 2002 r. o świadczeniu usług </w:t>
      </w:r>
      <w:r>
        <w:rPr>
          <w:rFonts w:ascii="Cambria" w:hAnsi="Cambria"/>
        </w:rPr>
        <w:t>drogą elektroniczną (Dz. U. z 2013 r. poz. 1422, z 2015 r. poz. 1844 oraz z 2016 r. poz. 147 i 615);</w:t>
      </w:r>
    </w:p>
    <w:p w:rsidR="00E16937" w:rsidRDefault="00F87740">
      <w:pPr>
        <w:pStyle w:val="Akapitzlist"/>
        <w:numPr>
          <w:ilvl w:val="1"/>
          <w:numId w:val="30"/>
        </w:numPr>
        <w:shd w:val="clear" w:color="auto" w:fill="FFFFFF"/>
        <w:spacing w:line="360" w:lineRule="auto"/>
        <w:ind w:left="1134" w:hanging="567"/>
      </w:pPr>
      <w:r>
        <w:rPr>
          <w:rFonts w:ascii="Cambria" w:hAnsi="Cambria"/>
        </w:rPr>
        <w:t>Jeżeli zamawiający lub wykonawca przekazują oświadczenia, wnioski, zawiadomienia oraz informacje za pośrednictwem faksu lub przy użyciu środków komunikacji</w:t>
      </w:r>
      <w:r>
        <w:rPr>
          <w:rFonts w:ascii="Cambria" w:hAnsi="Cambria"/>
        </w:rPr>
        <w:t xml:space="preserve"> elektronicznej w rozumieniu ustawy z dnia 18 lipca 2002 r. o świadczeniu usług drogą elektroniczną, każda ze stron na żądanie drugiej strony niezwłocznie potwierdza fakt ich otrzymania;</w:t>
      </w:r>
    </w:p>
    <w:p w:rsidR="00E16937" w:rsidRDefault="00F87740">
      <w:pPr>
        <w:pStyle w:val="Akapitzlist"/>
        <w:numPr>
          <w:ilvl w:val="1"/>
          <w:numId w:val="30"/>
        </w:numPr>
        <w:shd w:val="clear" w:color="auto" w:fill="FFFFFF"/>
        <w:spacing w:line="360" w:lineRule="auto"/>
        <w:ind w:left="1134" w:hanging="567"/>
      </w:pPr>
      <w:r>
        <w:rPr>
          <w:rFonts w:ascii="Cambria" w:hAnsi="Cambria"/>
        </w:rPr>
        <w:t xml:space="preserve">Oferty w postępowaniu o udzielenie zamówienia publicznego składa się </w:t>
      </w:r>
      <w:r>
        <w:rPr>
          <w:rFonts w:ascii="Cambria" w:hAnsi="Cambria"/>
        </w:rPr>
        <w:t>pod rygorem nieważności w formie pisemnej.</w:t>
      </w:r>
    </w:p>
    <w:p w:rsidR="00E16937" w:rsidRDefault="00F87740">
      <w:pPr>
        <w:pStyle w:val="Akapitzlist"/>
        <w:shd w:val="clear" w:color="auto" w:fill="FFFFFF"/>
        <w:spacing w:after="0" w:line="360" w:lineRule="auto"/>
        <w:ind w:left="0"/>
      </w:pPr>
      <w:r>
        <w:rPr>
          <w:rFonts w:ascii="Cambria" w:hAnsi="Cambria"/>
        </w:rPr>
        <w:t>2. Pytania muszą być skierowane na adres:</w:t>
      </w:r>
    </w:p>
    <w:p w:rsidR="00E16937" w:rsidRDefault="00F87740">
      <w:pPr>
        <w:pStyle w:val="Standard"/>
        <w:shd w:val="clear" w:color="auto" w:fill="FFFFFF"/>
        <w:spacing w:after="0"/>
      </w:pPr>
      <w:r>
        <w:rPr>
          <w:rFonts w:ascii="Cambria" w:hAnsi="Cambria"/>
        </w:rPr>
        <w:t xml:space="preserve">Lider Usług Komunalno-Samorządowych </w:t>
      </w:r>
      <w:proofErr w:type="spellStart"/>
      <w:r>
        <w:rPr>
          <w:rFonts w:ascii="Cambria" w:hAnsi="Cambria"/>
        </w:rPr>
        <w:t>sp</w:t>
      </w:r>
      <w:proofErr w:type="spellEnd"/>
      <w:r>
        <w:rPr>
          <w:rFonts w:ascii="Cambria" w:hAnsi="Cambria"/>
        </w:rPr>
        <w:t>. z o.o.</w:t>
      </w:r>
    </w:p>
    <w:p w:rsidR="00E16937" w:rsidRDefault="00F87740">
      <w:pPr>
        <w:pStyle w:val="Standard"/>
        <w:shd w:val="clear" w:color="auto" w:fill="FFFFFF"/>
        <w:spacing w:after="0"/>
      </w:pPr>
      <w:r>
        <w:rPr>
          <w:rFonts w:ascii="Cambria" w:hAnsi="Cambria"/>
        </w:rPr>
        <w:t>ul. Wiosny Ludów 3</w:t>
      </w:r>
    </w:p>
    <w:p w:rsidR="00E16937" w:rsidRDefault="00F87740">
      <w:pPr>
        <w:pStyle w:val="Standard"/>
        <w:shd w:val="clear" w:color="auto" w:fill="FFFFFF"/>
        <w:spacing w:after="0"/>
      </w:pPr>
      <w:r>
        <w:rPr>
          <w:rFonts w:ascii="Cambria" w:hAnsi="Cambria"/>
        </w:rPr>
        <w:t>63 – 000 Środa Wielkopolska</w:t>
      </w:r>
    </w:p>
    <w:p w:rsidR="00E16937" w:rsidRDefault="00F87740">
      <w:pPr>
        <w:pStyle w:val="Akapitzlist"/>
        <w:ind w:left="0"/>
      </w:pPr>
      <w:r>
        <w:rPr>
          <w:rFonts w:ascii="Cambria" w:hAnsi="Cambria"/>
        </w:rPr>
        <w:t>e –mail: sekretariat@luks-sroda.pl</w:t>
      </w:r>
    </w:p>
    <w:p w:rsidR="00E16937" w:rsidRDefault="00F87740">
      <w:pPr>
        <w:pStyle w:val="Akapitzlist"/>
        <w:shd w:val="clear" w:color="auto" w:fill="FFFFFF"/>
        <w:spacing w:line="360" w:lineRule="auto"/>
        <w:ind w:left="0"/>
      </w:pPr>
      <w:r>
        <w:rPr>
          <w:rFonts w:ascii="Cambria" w:hAnsi="Cambria"/>
        </w:rPr>
        <w:t xml:space="preserve">3. Ze strony zamawiającego osobą </w:t>
      </w:r>
      <w:r>
        <w:rPr>
          <w:rFonts w:ascii="Cambria" w:hAnsi="Cambria"/>
        </w:rPr>
        <w:t xml:space="preserve">uprawnioną do porozumiewania się </w:t>
      </w:r>
      <w:r>
        <w:rPr>
          <w:rFonts w:ascii="Cambria" w:hAnsi="Cambria"/>
        </w:rPr>
        <w:br/>
      </w:r>
      <w:r>
        <w:rPr>
          <w:rFonts w:ascii="Cambria" w:hAnsi="Cambria"/>
        </w:rPr>
        <w:t>z wykonawcami oraz do potwierdzania wpływu oświadczeń, wniosków, zawiadomień oraz innych informacji przekazanych jest:</w:t>
      </w:r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 w:cs="Calibri"/>
        </w:rPr>
        <w:t>Maciej Osuch  - Tel . (61) 285-40-68.</w:t>
      </w:r>
    </w:p>
    <w:p w:rsidR="00E16937" w:rsidRDefault="00F87740">
      <w:pPr>
        <w:pStyle w:val="Akapitzlist"/>
        <w:spacing w:after="0" w:line="360" w:lineRule="auto"/>
        <w:ind w:left="0"/>
      </w:pPr>
      <w:r>
        <w:rPr>
          <w:rFonts w:ascii="Cambria" w:hAnsi="Cambria" w:cs="Calibri"/>
        </w:rPr>
        <w:t>od poniedziałku do piątku w godzinach od 7</w:t>
      </w:r>
      <w:r>
        <w:rPr>
          <w:rFonts w:ascii="Cambria" w:hAnsi="Cambria" w:cs="Calibri"/>
          <w:vertAlign w:val="superscript"/>
        </w:rPr>
        <w:t>00</w:t>
      </w:r>
      <w:r>
        <w:rPr>
          <w:rFonts w:ascii="Cambria" w:hAnsi="Cambria" w:cs="Calibri"/>
        </w:rPr>
        <w:t xml:space="preserve"> do 15</w:t>
      </w:r>
      <w:r>
        <w:rPr>
          <w:rFonts w:ascii="Cambria" w:hAnsi="Cambria" w:cs="Calibri"/>
          <w:vertAlign w:val="superscript"/>
        </w:rPr>
        <w:t>00</w:t>
      </w:r>
      <w:r>
        <w:rPr>
          <w:rFonts w:ascii="Cambria" w:hAnsi="Cambria" w:cs="Calibri"/>
        </w:rPr>
        <w:t>.</w:t>
      </w:r>
    </w:p>
    <w:p w:rsidR="00E16937" w:rsidRDefault="00F87740">
      <w:pPr>
        <w:pStyle w:val="Akapitzlist"/>
        <w:shd w:val="clear" w:color="auto" w:fill="FFFFFF"/>
        <w:spacing w:line="360" w:lineRule="auto"/>
        <w:ind w:left="0"/>
      </w:pPr>
      <w:r>
        <w:rPr>
          <w:rFonts w:ascii="Cambria" w:hAnsi="Cambria"/>
          <w:bCs/>
        </w:rPr>
        <w:t>4. Wyjaśnia</w:t>
      </w:r>
      <w:r>
        <w:rPr>
          <w:rFonts w:ascii="Cambria" w:hAnsi="Cambria"/>
          <w:bCs/>
        </w:rPr>
        <w:t>nie treści SIWZ:</w:t>
      </w:r>
    </w:p>
    <w:p w:rsidR="00E16937" w:rsidRDefault="00F87740">
      <w:pPr>
        <w:pStyle w:val="Akapitzlist"/>
        <w:numPr>
          <w:ilvl w:val="1"/>
          <w:numId w:val="39"/>
        </w:numPr>
        <w:spacing w:line="360" w:lineRule="auto"/>
      </w:pPr>
      <w:r>
        <w:rPr>
          <w:rFonts w:ascii="Cambria" w:hAnsi="Cambria"/>
        </w:rPr>
        <w:t xml:space="preserve">Zamawiający zobowiązany jest niezwłocznie udzielić wyjaśnień treści SIWZ, jednak nie później niż na 2 dni przed upływem terminu składania ofert, pod warunkiem, że wniosek o wyjaśnienie treści specyfikacji istotnych warunków </w:t>
      </w:r>
      <w:r>
        <w:rPr>
          <w:rFonts w:ascii="Cambria" w:hAnsi="Cambria"/>
        </w:rPr>
        <w:lastRenderedPageBreak/>
        <w:t>zamówienia wpły</w:t>
      </w:r>
      <w:r>
        <w:rPr>
          <w:rFonts w:ascii="Cambria" w:hAnsi="Cambria"/>
        </w:rPr>
        <w:t>nął do Zamawiającego nie później niż do końca dnia, w którym upływa połowa wyznaczonego terminu składania ofert. Jeżeli wniosek o wyjaśnienie treści specyfikacji istotnych warunków zamówienia wpłynął po upływie w/w terminu lub dotyczy udzielonych wyjaśnień</w:t>
      </w:r>
      <w:r>
        <w:rPr>
          <w:rFonts w:ascii="Cambria" w:hAnsi="Cambria"/>
        </w:rPr>
        <w:t>, Zamawiający może udzielić wyjaśnień albo pozostawić wniosek bez rozpoznania. Przedłużenie terminu składania ofert nie wpływa na bieg terminu składania wniosku o wyjaśnienie treści specyfikacji istotnych warunków zamówienia.</w:t>
      </w:r>
    </w:p>
    <w:p w:rsidR="00E16937" w:rsidRDefault="00F87740">
      <w:pPr>
        <w:pStyle w:val="Akapitzlist"/>
        <w:numPr>
          <w:ilvl w:val="1"/>
          <w:numId w:val="39"/>
        </w:numPr>
        <w:spacing w:line="360" w:lineRule="auto"/>
      </w:pPr>
      <w:r>
        <w:rPr>
          <w:rFonts w:ascii="Cambria" w:hAnsi="Cambria"/>
        </w:rPr>
        <w:t>Treść zapytań wraz z wyjaśnien</w:t>
      </w:r>
      <w:r>
        <w:rPr>
          <w:rFonts w:ascii="Cambria" w:hAnsi="Cambria"/>
        </w:rPr>
        <w:t>iami Zamawiający przekazuje Wykonawcom, którym przekazał SIWZ, bez ujawniania źródła zapytania oraz zamieszcza na stronie internetowej Zamawiającego www.luks-sroda.pl</w:t>
      </w:r>
    </w:p>
    <w:p w:rsidR="00E16937" w:rsidRDefault="00F87740">
      <w:pPr>
        <w:pStyle w:val="Akapitzlist"/>
        <w:shd w:val="clear" w:color="auto" w:fill="FFFFFF"/>
        <w:spacing w:line="360" w:lineRule="auto"/>
        <w:ind w:left="0"/>
      </w:pPr>
      <w:r>
        <w:rPr>
          <w:rFonts w:ascii="Cambria" w:hAnsi="Cambria"/>
        </w:rPr>
        <w:t>5. Zamawiający</w:t>
      </w:r>
      <w:r>
        <w:rPr>
          <w:rFonts w:ascii="Cambria" w:hAnsi="Cambria"/>
          <w:color w:val="000000"/>
        </w:rPr>
        <w:t xml:space="preserve"> nie będzie zwoływać zebrania wszystkich Wykonawców w celu wyjaśnienia wątp</w:t>
      </w:r>
      <w:r>
        <w:rPr>
          <w:rFonts w:ascii="Cambria" w:hAnsi="Cambria"/>
          <w:color w:val="000000"/>
        </w:rPr>
        <w:t xml:space="preserve">liwości dotyczących treści SIWZ.  </w:t>
      </w:r>
    </w:p>
    <w:p w:rsidR="00E16937" w:rsidRDefault="00F87740">
      <w:pPr>
        <w:pStyle w:val="Akapitzlist"/>
        <w:shd w:val="clear" w:color="auto" w:fill="FFFFFF"/>
        <w:spacing w:line="360" w:lineRule="auto"/>
        <w:ind w:left="0"/>
      </w:pPr>
      <w:r>
        <w:rPr>
          <w:rFonts w:ascii="Cambria" w:hAnsi="Cambria"/>
          <w:color w:val="000000"/>
        </w:rPr>
        <w:t xml:space="preserve">6. Nie </w:t>
      </w:r>
      <w:r>
        <w:rPr>
          <w:rFonts w:ascii="Cambria" w:hAnsi="Cambria"/>
        </w:rPr>
        <w:t>udziela</w:t>
      </w:r>
      <w:r>
        <w:rPr>
          <w:rFonts w:ascii="Cambria" w:hAnsi="Cambria"/>
          <w:color w:val="000000"/>
        </w:rPr>
        <w:t xml:space="preserve"> się żadnych ustnych i telefonicznych informacji, wyjaśnień czy odpowiedzi na kierowane do zamawiającego zapytania w sprawach wymagających zachowania formy pisemnej.</w:t>
      </w:r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/>
          <w:color w:val="000000"/>
        </w:rPr>
        <w:t>7. W uzasadnionych przypadkach zamawiając</w:t>
      </w:r>
      <w:r>
        <w:rPr>
          <w:rFonts w:ascii="Cambria" w:hAnsi="Cambria"/>
          <w:color w:val="000000"/>
        </w:rPr>
        <w:t xml:space="preserve">y może przed upływem terminu składania ofert zmienić treść specyfikacji istotnych warunków zamówienia. Dokonaną zmianę specyfikacji zamawiający zamieszcza na stronie internetowej, </w:t>
      </w:r>
      <w:r>
        <w:rPr>
          <w:rFonts w:ascii="Cambria" w:hAnsi="Cambria"/>
        </w:rPr>
        <w:t xml:space="preserve">chyba że </w:t>
      </w:r>
      <w:r>
        <w:rPr>
          <w:rFonts w:ascii="Cambria" w:hAnsi="Cambria"/>
          <w:color w:val="000000"/>
        </w:rPr>
        <w:t>specyfikacja nie podlega udostępnieniu na stronie internetowej. Prz</w:t>
      </w:r>
      <w:r>
        <w:rPr>
          <w:rFonts w:ascii="Cambria" w:hAnsi="Cambria"/>
          <w:color w:val="000000"/>
        </w:rPr>
        <w:t>epis </w:t>
      </w:r>
      <w:hyperlink r:id="rId9" w:history="1">
        <w:r>
          <w:t>art. 37 ust. 5</w:t>
        </w:r>
      </w:hyperlink>
      <w:r>
        <w:rPr>
          <w:rFonts w:ascii="Cambria" w:hAnsi="Cambria"/>
          <w:color w:val="000000"/>
        </w:rPr>
        <w:t> stosuje się odpowiednio</w:t>
      </w:r>
      <w:r>
        <w:rPr>
          <w:rFonts w:ascii="Cambria" w:hAnsi="Cambria"/>
        </w:rPr>
        <w:t>.</w:t>
      </w:r>
    </w:p>
    <w:p w:rsidR="00E16937" w:rsidRDefault="00E16937">
      <w:pPr>
        <w:pStyle w:val="Standard"/>
        <w:spacing w:after="0" w:line="360" w:lineRule="auto"/>
        <w:ind w:left="426"/>
        <w:rPr>
          <w:rFonts w:ascii="Cambria" w:hAnsi="Cambria"/>
        </w:rPr>
      </w:pPr>
    </w:p>
    <w:p w:rsidR="00E16937" w:rsidRDefault="00F87740">
      <w:pPr>
        <w:pStyle w:val="Dzia"/>
        <w:spacing w:after="0" w:line="360" w:lineRule="auto"/>
        <w:ind w:left="0"/>
      </w:pPr>
      <w:bookmarkStart w:id="34" w:name="_Toc466968088"/>
      <w:r>
        <w:t>IX Wymagania dotyczące wadium</w:t>
      </w:r>
      <w:bookmarkEnd w:id="34"/>
    </w:p>
    <w:p w:rsidR="00E16937" w:rsidRDefault="00F87740">
      <w:pPr>
        <w:pStyle w:val="Standard"/>
        <w:spacing w:line="360" w:lineRule="auto"/>
      </w:pPr>
      <w:r>
        <w:rPr>
          <w:rFonts w:ascii="Cambria" w:hAnsi="Cambria" w:cs="Times New Roman"/>
          <w:bCs/>
        </w:rPr>
        <w:t>Zamawiający nie wymaga wniesienia wadium.</w:t>
      </w:r>
    </w:p>
    <w:p w:rsidR="00E16937" w:rsidRDefault="00F87740">
      <w:pPr>
        <w:pStyle w:val="Dzia"/>
        <w:spacing w:after="0" w:line="360" w:lineRule="auto"/>
        <w:ind w:left="0"/>
      </w:pPr>
      <w:bookmarkStart w:id="35" w:name="_Toc466968089"/>
      <w:r>
        <w:t>X Termin związania ofertą</w:t>
      </w:r>
      <w:bookmarkEnd w:id="35"/>
    </w:p>
    <w:p w:rsidR="00E16937" w:rsidRDefault="00F87740">
      <w:pPr>
        <w:pStyle w:val="Standard"/>
        <w:spacing w:line="360" w:lineRule="auto"/>
      </w:pPr>
      <w:r>
        <w:rPr>
          <w:rFonts w:ascii="Cambria" w:eastAsia="Times New Roman" w:hAnsi="Cambria" w:cs="Times New Roman"/>
          <w:lang w:eastAsia="pl-PL"/>
        </w:rPr>
        <w:t>Składaj</w:t>
      </w:r>
      <w:r>
        <w:rPr>
          <w:rFonts w:ascii="Cambria" w:eastAsia="TimesNewRoman" w:hAnsi="Cambria" w:cs="Times New Roman"/>
          <w:lang w:eastAsia="pl-PL"/>
        </w:rPr>
        <w:t>ą</w:t>
      </w:r>
      <w:r>
        <w:rPr>
          <w:rFonts w:ascii="Cambria" w:eastAsia="Times New Roman" w:hAnsi="Cambria" w:cs="Times New Roman"/>
          <w:lang w:eastAsia="pl-PL"/>
        </w:rPr>
        <w:t>cy ofert</w:t>
      </w:r>
      <w:r>
        <w:rPr>
          <w:rFonts w:ascii="Cambria" w:eastAsia="TimesNewRoman" w:hAnsi="Cambria" w:cs="Times New Roman"/>
          <w:lang w:eastAsia="pl-PL"/>
        </w:rPr>
        <w:t xml:space="preserve">ę </w:t>
      </w:r>
      <w:r>
        <w:rPr>
          <w:rFonts w:ascii="Cambria" w:eastAsia="Times New Roman" w:hAnsi="Cambria" w:cs="Times New Roman"/>
          <w:lang w:eastAsia="pl-PL"/>
        </w:rPr>
        <w:t>pozostaje ni</w:t>
      </w:r>
      <w:r>
        <w:rPr>
          <w:rFonts w:ascii="Cambria" w:eastAsia="TimesNewRoman" w:hAnsi="Cambria" w:cs="Times New Roman"/>
          <w:lang w:eastAsia="pl-PL"/>
        </w:rPr>
        <w:t xml:space="preserve">ą </w:t>
      </w:r>
      <w:r>
        <w:rPr>
          <w:rFonts w:ascii="Cambria" w:eastAsia="Times New Roman" w:hAnsi="Cambria" w:cs="Times New Roman"/>
          <w:lang w:eastAsia="pl-PL"/>
        </w:rPr>
        <w:t>zwi</w:t>
      </w:r>
      <w:r>
        <w:rPr>
          <w:rFonts w:ascii="Cambria" w:eastAsia="TimesNewRoman" w:hAnsi="Cambria" w:cs="Times New Roman"/>
          <w:lang w:eastAsia="pl-PL"/>
        </w:rPr>
        <w:t>ą</w:t>
      </w:r>
      <w:r>
        <w:rPr>
          <w:rFonts w:ascii="Cambria" w:eastAsia="Times New Roman" w:hAnsi="Cambria" w:cs="Times New Roman"/>
          <w:lang w:eastAsia="pl-PL"/>
        </w:rPr>
        <w:t>zany na okres 30 dni kalendarzowych od daty upływu terminu składania ofert.</w:t>
      </w:r>
    </w:p>
    <w:p w:rsidR="00E16937" w:rsidRDefault="00F87740">
      <w:pPr>
        <w:pStyle w:val="Dzia"/>
        <w:spacing w:after="0" w:line="360" w:lineRule="auto"/>
        <w:ind w:left="0"/>
      </w:pPr>
      <w:bookmarkStart w:id="36" w:name="_Toc466968090"/>
      <w:r>
        <w:t>XI Opis sposobu przygotowania ofert</w:t>
      </w:r>
      <w:bookmarkEnd w:id="36"/>
    </w:p>
    <w:p w:rsidR="00E16937" w:rsidRDefault="00F87740">
      <w:pPr>
        <w:pStyle w:val="Standard"/>
        <w:numPr>
          <w:ilvl w:val="0"/>
          <w:numId w:val="8"/>
        </w:numPr>
        <w:spacing w:line="360" w:lineRule="auto"/>
        <w:ind w:left="0" w:firstLine="0"/>
      </w:pPr>
      <w:r>
        <w:rPr>
          <w:rFonts w:ascii="Cambria" w:eastAsia="Times New Roman" w:hAnsi="Cambria" w:cs="Times New Roman"/>
          <w:lang w:eastAsia="pl-PL"/>
        </w:rPr>
        <w:t>Przygotowanie oferty: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eastAsia="Times New Roman" w:hAnsi="Cambria" w:cs="Times New Roman"/>
          <w:lang w:eastAsia="pl-PL"/>
        </w:rPr>
        <w:t>oferta musi być sporządzona w języku polskim, pismem czytelnym,</w:t>
      </w:r>
      <w:r>
        <w:rPr>
          <w:rFonts w:ascii="Cambria" w:hAnsi="Cambria"/>
        </w:rPr>
        <w:t xml:space="preserve"> pod rygorem </w:t>
      </w:r>
      <w:r>
        <w:rPr>
          <w:rFonts w:ascii="Cambria" w:hAnsi="Cambria"/>
        </w:rPr>
        <w:t>nieważności w formie pisemnej,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eastAsia="Times New Roman" w:hAnsi="Cambria" w:cs="Times New Roman"/>
          <w:lang w:eastAsia="pl-PL"/>
        </w:rPr>
        <w:lastRenderedPageBreak/>
        <w:t>koszty związane z przygotowaniem oferty ponosi składający ofertę,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eastAsia="Times New Roman" w:hAnsi="Cambria" w:cs="Times New Roman"/>
          <w:lang w:eastAsia="pl-PL"/>
        </w:rPr>
        <w:t>Wykonawca może złożyć w prowadzonym postępowaniu wyłącznie jedną ofertę,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eastAsia="Times New Roman" w:hAnsi="Cambria" w:cs="Times New Roman"/>
          <w:lang w:eastAsia="pl-PL"/>
        </w:rPr>
        <w:t>oferta powinna być podpisania przez osobę upoważnioną do reprezentowania Wykonawcy, zg</w:t>
      </w:r>
      <w:r>
        <w:rPr>
          <w:rFonts w:ascii="Cambria" w:eastAsia="Times New Roman" w:hAnsi="Cambria" w:cs="Times New Roman"/>
          <w:lang w:eastAsia="pl-PL"/>
        </w:rPr>
        <w:t>odnie z formą reprezentacji Wykonawcy określoną w rejestrze lub w innym dokumencie, właściwym dla formy organizacyjnej Wykonawcy albo przez uprawnionego przedstawiciela Wykonawcy,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eastAsia="Times New Roman" w:hAnsi="Cambria" w:cs="Times New Roman"/>
          <w:lang w:eastAsia="pl-PL"/>
        </w:rPr>
        <w:t xml:space="preserve">zaleca się, aby wszystkie zapisane strony oferty były ponumerowane oraz aby </w:t>
      </w:r>
      <w:r>
        <w:rPr>
          <w:rFonts w:ascii="Cambria" w:eastAsia="Times New Roman" w:hAnsi="Cambria" w:cs="Times New Roman"/>
          <w:lang w:eastAsia="pl-PL"/>
        </w:rPr>
        <w:t>wszystkie dokumenty załączone do oferty były parafowane przez osobę (lub osoby, jeżeli do reprezentowania Wykonawcy upoważnionych jest więcej osób) podpisującą (podpisujące) ofertę. Jeżeli oferta i załączniki zostaną podpisane przez upoważnionego przedstaw</w:t>
      </w:r>
      <w:r>
        <w:rPr>
          <w:rFonts w:ascii="Cambria" w:eastAsia="Times New Roman" w:hAnsi="Cambria" w:cs="Times New Roman"/>
          <w:lang w:eastAsia="pl-PL"/>
        </w:rPr>
        <w:t>iciela wykonawcy, należy dołączyć właściwe umocowanie prawne,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eastAsia="Times New Roman" w:hAnsi="Cambria" w:cs="Times New Roman"/>
          <w:lang w:eastAsia="pl-PL"/>
        </w:rPr>
        <w:t xml:space="preserve">oferta powinna zawierać wszystkie wymagane dokumenty, oświadczenia </w:t>
      </w:r>
      <w:r>
        <w:rPr>
          <w:rFonts w:ascii="Cambria" w:eastAsia="Times New Roman" w:hAnsi="Cambria" w:cs="Times New Roman"/>
          <w:lang w:eastAsia="pl-PL"/>
        </w:rPr>
        <w:br/>
      </w:r>
      <w:r>
        <w:rPr>
          <w:rFonts w:ascii="Cambria" w:eastAsia="Times New Roman" w:hAnsi="Cambria" w:cs="Times New Roman"/>
          <w:lang w:eastAsia="pl-PL"/>
        </w:rPr>
        <w:t>i załączniki, o których mowa w treści niniejszej specyfikacji,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eastAsia="Times New Roman" w:hAnsi="Cambria" w:cs="Times New Roman"/>
          <w:lang w:eastAsia="pl-PL"/>
        </w:rPr>
        <w:t>dokumenty powinny być sporządzone zgodnie z zaleceniami oraz pr</w:t>
      </w:r>
      <w:r>
        <w:rPr>
          <w:rFonts w:ascii="Cambria" w:eastAsia="Times New Roman" w:hAnsi="Cambria" w:cs="Times New Roman"/>
          <w:lang w:eastAsia="pl-PL"/>
        </w:rPr>
        <w:t>zedstawionymi przez Zamawiającego wzorcami – załącznikami, a w szczególności zawierać wszystkie informacje oraz dane,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eastAsia="Times New Roman" w:hAnsi="Cambria" w:cs="Times New Roman"/>
          <w:lang w:eastAsia="pl-PL"/>
        </w:rPr>
        <w:t>wszelkie poprawki lub zmiany treści naniesione przez Wykonawcę muszą być parafowane przez osobę (osoby) podpisującą (podpisujące) ofertę.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eastAsia="Times New Roman" w:hAnsi="Cambria" w:cs="Times New Roman"/>
          <w:lang w:eastAsia="pl-PL"/>
        </w:rPr>
        <w:t>strony oferty powinny być trwale ze sobą połączone,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eastAsia="Times New Roman" w:hAnsi="Cambria" w:cs="Times New Roman"/>
          <w:bCs/>
          <w:lang w:eastAsia="pl-PL"/>
        </w:rPr>
        <w:t>informacje stanowiące tajemnice przedsiębiorstwa w rozumieniu przepisów o zwalczaniu nieuczciwej konkurencji:</w:t>
      </w:r>
    </w:p>
    <w:p w:rsidR="00E16937" w:rsidRDefault="00F87740">
      <w:pPr>
        <w:pStyle w:val="Akapitzlist"/>
        <w:numPr>
          <w:ilvl w:val="0"/>
          <w:numId w:val="31"/>
        </w:numPr>
        <w:spacing w:line="360" w:lineRule="auto"/>
        <w:ind w:left="1276" w:hanging="425"/>
      </w:pPr>
      <w:r>
        <w:rPr>
          <w:rFonts w:ascii="Cambria" w:hAnsi="Cambria"/>
        </w:rPr>
        <w:t>Oferty są jawne od chwili ich otwarcia.</w:t>
      </w:r>
      <w:bookmarkStart w:id="37" w:name="mip33166875"/>
      <w:bookmarkEnd w:id="37"/>
    </w:p>
    <w:p w:rsidR="00E16937" w:rsidRDefault="00F87740">
      <w:pPr>
        <w:pStyle w:val="Akapitzlist"/>
        <w:numPr>
          <w:ilvl w:val="0"/>
          <w:numId w:val="31"/>
        </w:numPr>
        <w:spacing w:line="360" w:lineRule="auto"/>
        <w:ind w:left="1276" w:hanging="425"/>
      </w:pPr>
      <w:r>
        <w:rPr>
          <w:rFonts w:ascii="Cambria" w:hAnsi="Cambria"/>
        </w:rPr>
        <w:t>Nie ujawnia się informacji stanowiących tajemnicę prze</w:t>
      </w:r>
      <w:r>
        <w:rPr>
          <w:rFonts w:ascii="Cambria" w:hAnsi="Cambria"/>
        </w:rPr>
        <w:t>dsiębiorstwa w rozumieniu przepisów o zwalczaniu nieuczciwej konkurencji, jeżeli wykonawca, nie później niż w terminie składania ofert, zastrzegł, że nie mogą być one udostępniane oraz wykazał, iż zastrzeżone informacje stanowią tajemnicę przedsiębiorstwa.</w:t>
      </w:r>
      <w:r>
        <w:rPr>
          <w:rFonts w:ascii="Cambria" w:hAnsi="Cambria"/>
        </w:rPr>
        <w:t xml:space="preserve"> Wykonawca nie może zastrzec informacji, o których mowa w </w:t>
      </w:r>
      <w:hyperlink r:id="rId10" w:history="1">
        <w:r>
          <w:rPr>
            <w:rFonts w:ascii="Cambria" w:hAnsi="Cambria"/>
          </w:rPr>
          <w:t>art. 86 ust. 4</w:t>
        </w:r>
      </w:hyperlink>
      <w:r>
        <w:rPr>
          <w:rFonts w:ascii="Cambria" w:hAnsi="Cambria"/>
        </w:rPr>
        <w:t>.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hAnsi="Cambria" w:cs="Times New Roman"/>
          <w:color w:val="000000"/>
          <w:lang w:eastAsia="pl-PL"/>
        </w:rPr>
        <w:lastRenderedPageBreak/>
        <w:t>Ofertę stanowi prawidłowo wypełniony Formularz ofertowy (załącznik nr</w:t>
      </w:r>
      <w:r>
        <w:rPr>
          <w:rFonts w:ascii="Cambria" w:hAnsi="Cambria" w:cs="Times New Roman"/>
          <w:color w:val="000000"/>
          <w:lang w:eastAsia="pl-PL"/>
        </w:rPr>
        <w:t xml:space="preserve"> 1) wraz z załącznikami:</w:t>
      </w:r>
    </w:p>
    <w:p w:rsidR="00E16937" w:rsidRDefault="00F87740">
      <w:pPr>
        <w:pStyle w:val="Standard"/>
        <w:numPr>
          <w:ilvl w:val="1"/>
          <w:numId w:val="14"/>
        </w:numPr>
        <w:spacing w:line="360" w:lineRule="auto"/>
        <w:ind w:left="1276" w:hanging="425"/>
      </w:pPr>
      <w:r>
        <w:rPr>
          <w:rFonts w:ascii="Cambria" w:hAnsi="Cambria" w:cs="Times New Roman"/>
          <w:color w:val="000000"/>
          <w:lang w:eastAsia="pl-PL"/>
        </w:rPr>
        <w:t>oświadczenia i dokumenty, o których mowa w dziale VII SIWZ;</w:t>
      </w:r>
    </w:p>
    <w:p w:rsidR="00E16937" w:rsidRDefault="00F87740">
      <w:pPr>
        <w:pStyle w:val="Standard"/>
        <w:numPr>
          <w:ilvl w:val="1"/>
          <w:numId w:val="14"/>
        </w:numPr>
        <w:spacing w:line="360" w:lineRule="auto"/>
        <w:ind w:left="1276" w:hanging="425"/>
      </w:pPr>
      <w:r>
        <w:rPr>
          <w:rFonts w:ascii="Cambria" w:hAnsi="Cambria" w:cs="Times New Roman"/>
          <w:color w:val="000000"/>
          <w:lang w:eastAsia="pl-PL"/>
        </w:rPr>
        <w:t>pełnomocnictwo do reprezentowania wszystkich wykonawców wspólnie ubiegających się o udzielenie zamówienia, ewentualnie umowa o współdziałaniu, z której będzie wynikać prze</w:t>
      </w:r>
      <w:r>
        <w:rPr>
          <w:rFonts w:ascii="Cambria" w:hAnsi="Cambria" w:cs="Times New Roman"/>
          <w:color w:val="000000"/>
          <w:lang w:eastAsia="pl-PL"/>
        </w:rPr>
        <w:t>dmiotowe pełnomocnictwo. Pełnomocnik może być ustanowiony do reprezentowania Wykonawców w postępowaniu albo do reprezentowania w postępowaniu i zawarcia umowy;</w:t>
      </w:r>
    </w:p>
    <w:p w:rsidR="00E16937" w:rsidRDefault="00F87740">
      <w:pPr>
        <w:pStyle w:val="Standard"/>
        <w:numPr>
          <w:ilvl w:val="1"/>
          <w:numId w:val="14"/>
        </w:numPr>
        <w:spacing w:line="360" w:lineRule="auto"/>
        <w:ind w:left="1276" w:hanging="425"/>
      </w:pPr>
      <w:r>
        <w:rPr>
          <w:rFonts w:ascii="Cambria" w:hAnsi="Cambria" w:cs="Times New Roman"/>
          <w:color w:val="000000"/>
          <w:lang w:eastAsia="pl-PL"/>
        </w:rPr>
        <w:t xml:space="preserve">pełnomocnictwo, z którego wynika prawo do podpisania oferty, względnie do podpisania innych </w:t>
      </w:r>
      <w:r>
        <w:rPr>
          <w:rFonts w:ascii="Cambria" w:hAnsi="Cambria" w:cs="Times New Roman"/>
          <w:color w:val="000000"/>
          <w:lang w:eastAsia="pl-PL"/>
        </w:rPr>
        <w:t>dokumentów składanych wraz z ofertą, o ile prawo do ich podpisania nie wynika z innych dokumentów</w:t>
      </w:r>
      <w:r>
        <w:rPr>
          <w:rFonts w:ascii="Cambria" w:eastAsia="Times New Roman" w:hAnsi="Cambria" w:cs="Times New Roman"/>
          <w:lang w:eastAsia="pl-PL"/>
        </w:rPr>
        <w:t>;</w:t>
      </w:r>
    </w:p>
    <w:p w:rsidR="00E16937" w:rsidRDefault="00F87740">
      <w:pPr>
        <w:pStyle w:val="Standard"/>
        <w:numPr>
          <w:ilvl w:val="0"/>
          <w:numId w:val="13"/>
        </w:numPr>
        <w:spacing w:line="360" w:lineRule="auto"/>
        <w:ind w:left="851" w:hanging="425"/>
      </w:pPr>
      <w:r>
        <w:rPr>
          <w:rFonts w:ascii="Cambria" w:hAnsi="Cambria"/>
        </w:rPr>
        <w:t xml:space="preserve">Zaleca się, aby do oferty Wykonawca załączył zaparafowany (zaakceptowany) wzór </w:t>
      </w:r>
      <w:r>
        <w:rPr>
          <w:rFonts w:ascii="Cambria" w:hAnsi="Cambria" w:cs="Times New Roman"/>
          <w:color w:val="000000"/>
          <w:lang w:eastAsia="pl-PL"/>
        </w:rPr>
        <w:t>umowy</w:t>
      </w:r>
      <w:r>
        <w:rPr>
          <w:rFonts w:ascii="Cambria" w:hAnsi="Cambria"/>
        </w:rPr>
        <w:t>, w aktualnej wersji – biorąc pod uwagę możliwość modyfikowania wzoru umo</w:t>
      </w:r>
      <w:r>
        <w:rPr>
          <w:rFonts w:ascii="Cambria" w:hAnsi="Cambria"/>
        </w:rPr>
        <w:t>wy przez Zamawiającego, w toku niniejszego postępowania. W takim przypadku, Zamawiający na swej stronie internetowej będzie przedkładał wykonawcom tekst jednolity wzoru umowy. Pomimo niezałączenia przez wykonawcę zaparafowanego wzoru umowy albo niezałączen</w:t>
      </w:r>
      <w:r>
        <w:rPr>
          <w:rFonts w:ascii="Cambria" w:hAnsi="Cambria"/>
        </w:rPr>
        <w:t>ia do oferty wzoru umowy w ogóle, bądź też załączenia nieaktualnej wersji umowy, Zamawiający uznawał będzie, że wzór umowy został przez Wykonawcę zaakceptowany.</w:t>
      </w:r>
    </w:p>
    <w:p w:rsidR="00E16937" w:rsidRDefault="00F87740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</w:pPr>
      <w:r>
        <w:rPr>
          <w:rFonts w:ascii="Cambria" w:hAnsi="Cambria" w:cs="Times New Roman"/>
          <w:color w:val="000000"/>
        </w:rPr>
        <w:t>Opakowanie oferty</w:t>
      </w:r>
    </w:p>
    <w:p w:rsidR="00E16937" w:rsidRDefault="00F87740">
      <w:pPr>
        <w:pStyle w:val="Standard"/>
        <w:spacing w:line="360" w:lineRule="auto"/>
      </w:pPr>
      <w:r>
        <w:rPr>
          <w:rFonts w:ascii="Cambria" w:hAnsi="Cambria" w:cs="Times New Roman"/>
          <w:color w:val="000000"/>
        </w:rPr>
        <w:t>Ofertę wraz z wymaganymi przez SIWZ dokumentami należy złożyć w zamkniętym, n</w:t>
      </w:r>
      <w:r>
        <w:rPr>
          <w:rFonts w:ascii="Cambria" w:hAnsi="Cambria" w:cs="Times New Roman"/>
          <w:color w:val="000000"/>
        </w:rPr>
        <w:t>ieprzezroczystym opakowaniu (kopercie), uniemożliwiającym odczytanie zawartości oferty bez jego uszkodzenia, w siedzibie Zamawiającego</w:t>
      </w:r>
      <w:r>
        <w:rPr>
          <w:rFonts w:ascii="Cambria" w:hAnsi="Cambria" w:cs="Arial"/>
        </w:rPr>
        <w:t xml:space="preserve"> Lider Usług Komunalno – Samorządowych </w:t>
      </w:r>
      <w:proofErr w:type="spellStart"/>
      <w:r>
        <w:rPr>
          <w:rFonts w:ascii="Cambria" w:hAnsi="Cambria" w:cs="Arial"/>
        </w:rPr>
        <w:t>Sp</w:t>
      </w:r>
      <w:proofErr w:type="spellEnd"/>
      <w:r>
        <w:rPr>
          <w:rFonts w:ascii="Cambria" w:hAnsi="Cambria" w:cs="Arial"/>
        </w:rPr>
        <w:t>. z o.o.; ul. Wiosny Ludów 3, 63 – 000 Środa Wielkopolska</w:t>
      </w:r>
      <w:r>
        <w:rPr>
          <w:rFonts w:ascii="Cambria" w:hAnsi="Cambria" w:cs="Times New Roman"/>
          <w:color w:val="000000"/>
        </w:rPr>
        <w:t>.</w:t>
      </w:r>
    </w:p>
    <w:p w:rsidR="00E16937" w:rsidRDefault="00F87740">
      <w:pPr>
        <w:pStyle w:val="Standard"/>
        <w:spacing w:line="360" w:lineRule="auto"/>
      </w:pPr>
      <w:r>
        <w:rPr>
          <w:rFonts w:ascii="Cambria" w:hAnsi="Cambria" w:cs="Times New Roman"/>
          <w:color w:val="000000"/>
        </w:rPr>
        <w:t>Opakowanie powinno być</w:t>
      </w:r>
      <w:r>
        <w:rPr>
          <w:rFonts w:ascii="Cambria" w:hAnsi="Cambria" w:cs="Times New Roman"/>
          <w:color w:val="000000"/>
        </w:rPr>
        <w:t xml:space="preserve"> oznaczone w następujący sposób:</w:t>
      </w:r>
    </w:p>
    <w:p w:rsidR="00E16937" w:rsidRDefault="00F87740">
      <w:pPr>
        <w:pStyle w:val="Standard"/>
        <w:spacing w:line="360" w:lineRule="auto"/>
      </w:pPr>
      <w:r>
        <w:rPr>
          <w:rFonts w:ascii="Cambria" w:hAnsi="Cambria" w:cs="Times New Roman"/>
          <w:color w:val="000000"/>
          <w:u w:val="single"/>
        </w:rPr>
        <w:t>Koperta zewnętrzna:</w:t>
      </w:r>
    </w:p>
    <w:p w:rsidR="00E16937" w:rsidRDefault="00F87740">
      <w:pPr>
        <w:pStyle w:val="Standard"/>
        <w:spacing w:line="360" w:lineRule="auto"/>
      </w:pPr>
      <w:r>
        <w:rPr>
          <w:rFonts w:ascii="Cambria" w:hAnsi="Cambria" w:cs="Times New Roman"/>
          <w:b/>
          <w:color w:val="000000"/>
        </w:rPr>
        <w:t>OFERTA na wykonanie zamówienia pn.</w:t>
      </w:r>
    </w:p>
    <w:p w:rsidR="00E16937" w:rsidRDefault="00F87740">
      <w:pPr>
        <w:pStyle w:val="Standard"/>
        <w:spacing w:line="360" w:lineRule="auto"/>
        <w:ind w:right="72"/>
      </w:pPr>
      <w:r>
        <w:rPr>
          <w:rFonts w:ascii="Cambria" w:hAnsi="Cambria" w:cs="Arial"/>
          <w:b/>
          <w:bCs/>
          <w:color w:val="000000"/>
        </w:rPr>
        <w:lastRenderedPageBreak/>
        <w:t xml:space="preserve">"Zakup i dostawa materiałów instalacyjnych do realizacji zadań z zakresu sieci kanalizacji deszczowej w Środzie Wielkopolskiej, ul. Lotnicza, Gnieźnieńska,  </w:t>
      </w:r>
      <w:r>
        <w:rPr>
          <w:rFonts w:ascii="Cambria" w:hAnsi="Cambria" w:cs="Arial"/>
          <w:b/>
          <w:bCs/>
          <w:color w:val="000000"/>
        </w:rPr>
        <w:t xml:space="preserve">prowadzonych przez LIDERA USŁUG KOMUNALNO-SAMORZĄDOWYCH </w:t>
      </w:r>
      <w:proofErr w:type="spellStart"/>
      <w:r>
        <w:rPr>
          <w:rFonts w:ascii="Cambria" w:hAnsi="Cambria" w:cs="Arial"/>
          <w:b/>
          <w:bCs/>
          <w:color w:val="000000"/>
        </w:rPr>
        <w:t>Sp</w:t>
      </w:r>
      <w:proofErr w:type="spellEnd"/>
      <w:r>
        <w:rPr>
          <w:rFonts w:ascii="Cambria" w:hAnsi="Cambria" w:cs="Arial"/>
          <w:b/>
          <w:bCs/>
          <w:color w:val="000000"/>
        </w:rPr>
        <w:t>. z o.o.”</w:t>
      </w:r>
    </w:p>
    <w:p w:rsidR="00E16937" w:rsidRDefault="00F87740">
      <w:pPr>
        <w:pStyle w:val="Standard"/>
        <w:spacing w:line="360" w:lineRule="auto"/>
      </w:pPr>
      <w:r>
        <w:rPr>
          <w:rFonts w:ascii="Cambria" w:hAnsi="Cambria" w:cs="Times New Roman"/>
          <w:b/>
          <w:color w:val="000000"/>
        </w:rPr>
        <w:t xml:space="preserve">Nie otwierać </w:t>
      </w:r>
      <w:r>
        <w:rPr>
          <w:rFonts w:ascii="Cambria" w:hAnsi="Cambria" w:cs="Times New Roman"/>
          <w:b/>
        </w:rPr>
        <w:t>przed 06.11.2017 r. godz. 10:00</w:t>
      </w:r>
    </w:p>
    <w:p w:rsidR="00E16937" w:rsidRDefault="00F87740">
      <w:pPr>
        <w:pStyle w:val="Standard"/>
        <w:spacing w:line="360" w:lineRule="auto"/>
        <w:rPr>
          <w:rFonts w:ascii="Cambria" w:hAnsi="Cambria" w:cs="Times New Roman"/>
          <w:color w:val="000000"/>
        </w:rPr>
      </w:pPr>
      <w:r>
        <w:rPr>
          <w:rFonts w:ascii="Cambria" w:hAnsi="Cambria" w:cs="Times New Roman"/>
          <w:color w:val="000000"/>
        </w:rPr>
        <w:t>Koperta wewnętrzna:</w:t>
      </w:r>
    </w:p>
    <w:p w:rsidR="00E16937" w:rsidRDefault="00F87740">
      <w:pPr>
        <w:pStyle w:val="Standard"/>
        <w:spacing w:line="360" w:lineRule="auto"/>
      </w:pPr>
      <w:r>
        <w:rPr>
          <w:rFonts w:ascii="Cambria" w:hAnsi="Cambria" w:cs="Times New Roman"/>
          <w:color w:val="000000"/>
        </w:rPr>
        <w:t>Należy umieścić nazwę i adres oferenta.</w:t>
      </w:r>
    </w:p>
    <w:p w:rsidR="00E16937" w:rsidRDefault="00F87740">
      <w:pPr>
        <w:pStyle w:val="Akapitzlist"/>
        <w:numPr>
          <w:ilvl w:val="0"/>
          <w:numId w:val="8"/>
        </w:numPr>
        <w:spacing w:line="360" w:lineRule="auto"/>
        <w:ind w:left="0" w:firstLine="0"/>
      </w:pPr>
      <w:r>
        <w:rPr>
          <w:rFonts w:ascii="Cambria" w:hAnsi="Cambria"/>
          <w:color w:val="000000"/>
        </w:rPr>
        <w:t xml:space="preserve">Wymagania opisane w ust. 1 </w:t>
      </w:r>
      <w:proofErr w:type="spellStart"/>
      <w:r>
        <w:rPr>
          <w:rFonts w:ascii="Cambria" w:hAnsi="Cambria"/>
          <w:color w:val="000000"/>
        </w:rPr>
        <w:t>pkt</w:t>
      </w:r>
      <w:proofErr w:type="spellEnd"/>
      <w:r>
        <w:rPr>
          <w:rFonts w:ascii="Cambria" w:hAnsi="Cambria"/>
          <w:color w:val="000000"/>
        </w:rPr>
        <w:t xml:space="preserve"> 5, 9, 12 oraz ust. 2 nie stanowią treści oferty, a i</w:t>
      </w:r>
      <w:r>
        <w:rPr>
          <w:rFonts w:ascii="Cambria" w:hAnsi="Cambria"/>
          <w:color w:val="000000"/>
        </w:rPr>
        <w:t>ch niespełnienie nie będzie skutkować odrzuceniem oferty; wszelkie negatywne konsekwencje mogące wyniknąć z niezachowania tych wymagań będą obciążały Wykonawcę.</w:t>
      </w:r>
    </w:p>
    <w:p w:rsidR="00E16937" w:rsidRDefault="00F87740">
      <w:pPr>
        <w:pStyle w:val="Akapitzlist"/>
        <w:numPr>
          <w:ilvl w:val="0"/>
          <w:numId w:val="8"/>
        </w:numPr>
        <w:spacing w:line="360" w:lineRule="auto"/>
        <w:ind w:left="0" w:firstLine="0"/>
      </w:pPr>
      <w:r>
        <w:rPr>
          <w:rFonts w:ascii="Cambria" w:hAnsi="Cambria"/>
          <w:color w:val="000000"/>
        </w:rPr>
        <w:t xml:space="preserve">Przed upływem terminu składania ofert, Wykonawca może wprowadzić zmiany do złożonej oferty lub </w:t>
      </w:r>
      <w:r>
        <w:rPr>
          <w:rFonts w:ascii="Cambria" w:hAnsi="Cambria"/>
          <w:color w:val="000000"/>
        </w:rPr>
        <w:t>wycofać ofertę. Oświadczenia o wprowadzonych zmianach lub wycofaniu oferty powinny być doręczone Zamawiającemu na piśmie pod rygorem nieważności przed upływem terminu składania ofert. Oświadczenia powinny być opakowane tak, jak oferta, a opakowanie powinno</w:t>
      </w:r>
      <w:r>
        <w:rPr>
          <w:rFonts w:ascii="Cambria" w:hAnsi="Cambria"/>
          <w:color w:val="000000"/>
        </w:rPr>
        <w:t xml:space="preserve"> zawierać odpowiednio dodatkowe oznaczenie: „ZMIANA” lub „ WYCOFANIE”.</w:t>
      </w:r>
    </w:p>
    <w:p w:rsidR="00E16937" w:rsidRDefault="00F87740">
      <w:pPr>
        <w:pStyle w:val="Dzia"/>
        <w:spacing w:after="0" w:line="360" w:lineRule="auto"/>
        <w:ind w:left="0"/>
      </w:pPr>
      <w:bookmarkStart w:id="38" w:name="_Toc466968091"/>
      <w:r>
        <w:t>XII Miejsce oraz termin składania i otwarcia ofert</w:t>
      </w:r>
      <w:bookmarkEnd w:id="38"/>
    </w:p>
    <w:p w:rsidR="00E16937" w:rsidRDefault="00F87740">
      <w:pPr>
        <w:pStyle w:val="Standard"/>
        <w:numPr>
          <w:ilvl w:val="1"/>
          <w:numId w:val="11"/>
        </w:numPr>
        <w:spacing w:line="360" w:lineRule="auto"/>
        <w:ind w:left="0" w:right="74" w:firstLine="0"/>
      </w:pPr>
      <w:r>
        <w:rPr>
          <w:rFonts w:ascii="Cambria" w:eastAsia="Times New Roman" w:hAnsi="Cambria" w:cs="Arial"/>
          <w:lang w:eastAsia="pl-PL"/>
        </w:rPr>
        <w:t>Oferty  nale</w:t>
      </w:r>
      <w:r>
        <w:rPr>
          <w:rFonts w:ascii="Cambria" w:eastAsia="TimesNewRoman" w:hAnsi="Cambria" w:cs="Arial"/>
          <w:lang w:eastAsia="pl-PL"/>
        </w:rPr>
        <w:t>ż</w:t>
      </w:r>
      <w:r>
        <w:rPr>
          <w:rFonts w:ascii="Cambria" w:eastAsia="Times New Roman" w:hAnsi="Cambria" w:cs="Arial"/>
          <w:lang w:eastAsia="pl-PL"/>
        </w:rPr>
        <w:t>y składa</w:t>
      </w:r>
      <w:r>
        <w:rPr>
          <w:rFonts w:ascii="Cambria" w:eastAsia="TimesNewRoman" w:hAnsi="Cambria" w:cs="Arial"/>
          <w:lang w:eastAsia="pl-PL"/>
        </w:rPr>
        <w:t xml:space="preserve">ć </w:t>
      </w:r>
      <w:r>
        <w:rPr>
          <w:rFonts w:ascii="Cambria" w:eastAsia="Times New Roman" w:hAnsi="Cambria" w:cs="Arial"/>
          <w:lang w:eastAsia="pl-PL"/>
        </w:rPr>
        <w:t>w nieprzejrzystym i zamkni</w:t>
      </w:r>
      <w:r>
        <w:rPr>
          <w:rFonts w:ascii="Cambria" w:eastAsia="TimesNewRoman" w:hAnsi="Cambria" w:cs="Arial"/>
          <w:lang w:eastAsia="pl-PL"/>
        </w:rPr>
        <w:t>ę</w:t>
      </w:r>
      <w:r>
        <w:rPr>
          <w:rFonts w:ascii="Cambria" w:eastAsia="Times New Roman" w:hAnsi="Cambria" w:cs="Arial"/>
          <w:lang w:eastAsia="pl-PL"/>
        </w:rPr>
        <w:t xml:space="preserve">tym opakowaniu (kopercie), zgodnie z poleceniami wskazanymi w dziale XI </w:t>
      </w:r>
      <w:proofErr w:type="spellStart"/>
      <w:r>
        <w:rPr>
          <w:rFonts w:ascii="Cambria" w:eastAsia="Times New Roman" w:hAnsi="Cambria" w:cs="Arial"/>
          <w:lang w:eastAsia="pl-PL"/>
        </w:rPr>
        <w:t>pkt</w:t>
      </w:r>
      <w:proofErr w:type="spellEnd"/>
      <w:r>
        <w:rPr>
          <w:rFonts w:ascii="Cambria" w:eastAsia="Times New Roman" w:hAnsi="Cambria" w:cs="Arial"/>
          <w:lang w:eastAsia="pl-PL"/>
        </w:rPr>
        <w:t xml:space="preserve"> 2 SIWZ.</w:t>
      </w:r>
    </w:p>
    <w:p w:rsidR="00E16937" w:rsidRDefault="00F87740">
      <w:pPr>
        <w:pStyle w:val="Standard"/>
        <w:numPr>
          <w:ilvl w:val="1"/>
          <w:numId w:val="11"/>
        </w:numPr>
        <w:spacing w:line="360" w:lineRule="auto"/>
        <w:ind w:left="0" w:right="74" w:firstLine="0"/>
      </w:pPr>
      <w:r>
        <w:rPr>
          <w:rFonts w:ascii="Cambria" w:eastAsia="Times New Roman" w:hAnsi="Cambria" w:cs="Arial"/>
          <w:lang w:eastAsia="pl-PL"/>
        </w:rPr>
        <w:t>Z zawartością ofert nie można zapoznać się przed upływem terminu ich otwarcia.</w:t>
      </w:r>
    </w:p>
    <w:p w:rsidR="00E16937" w:rsidRDefault="00F87740">
      <w:pPr>
        <w:pStyle w:val="Standard"/>
        <w:numPr>
          <w:ilvl w:val="1"/>
          <w:numId w:val="11"/>
        </w:numPr>
        <w:spacing w:line="360" w:lineRule="auto"/>
        <w:ind w:left="0" w:right="74" w:firstLine="0"/>
      </w:pPr>
      <w:r>
        <w:rPr>
          <w:rFonts w:ascii="Cambria" w:eastAsia="Times New Roman" w:hAnsi="Cambria" w:cs="Arial"/>
          <w:lang w:eastAsia="pl-PL"/>
        </w:rPr>
        <w:t xml:space="preserve">Otwarcie ofert jest jawne i następuje bezpośrednio po upływie terminu do ich składania, z tym że dzień, w którym upływa termin składania ofert, jest dniem ich </w:t>
      </w:r>
      <w:r>
        <w:rPr>
          <w:rFonts w:ascii="Cambria" w:eastAsia="Times New Roman" w:hAnsi="Cambria" w:cs="Times New Roman"/>
          <w:lang w:eastAsia="pl-PL"/>
        </w:rPr>
        <w:t>otwarcia.</w:t>
      </w:r>
    </w:p>
    <w:p w:rsidR="00E16937" w:rsidRDefault="00F87740">
      <w:pPr>
        <w:pStyle w:val="Standard"/>
        <w:numPr>
          <w:ilvl w:val="1"/>
          <w:numId w:val="11"/>
        </w:numPr>
        <w:spacing w:line="360" w:lineRule="auto"/>
        <w:ind w:left="0" w:right="74" w:firstLine="0"/>
      </w:pPr>
      <w:r>
        <w:rPr>
          <w:rFonts w:ascii="Cambria" w:eastAsia="Times New Roman" w:hAnsi="Cambria" w:cs="Times New Roman"/>
          <w:lang w:eastAsia="pl-PL"/>
        </w:rPr>
        <w:t>Bezpośrednio przed otwarciem ofert zamawiający podaje kwotę, jaką zamierza przeznaczyć na sfinansowanie zamówienia.</w:t>
      </w:r>
    </w:p>
    <w:p w:rsidR="00E16937" w:rsidRDefault="00F87740">
      <w:pPr>
        <w:pStyle w:val="Standard"/>
        <w:numPr>
          <w:ilvl w:val="1"/>
          <w:numId w:val="11"/>
        </w:numPr>
        <w:spacing w:line="360" w:lineRule="auto"/>
        <w:ind w:left="0" w:right="74" w:firstLine="0"/>
      </w:pPr>
      <w:r>
        <w:rPr>
          <w:rFonts w:ascii="Cambria" w:eastAsia="Times New Roman" w:hAnsi="Cambria" w:cs="Times New Roman"/>
          <w:lang w:eastAsia="pl-PL"/>
        </w:rPr>
        <w:t>Niezwłocznie po otwarciu ofert zamawiający zamieszcza na stronie internetowej informacje dotyczące:</w:t>
      </w:r>
    </w:p>
    <w:p w:rsidR="00E16937" w:rsidRDefault="00F87740">
      <w:pPr>
        <w:pStyle w:val="Akapitzlist"/>
        <w:numPr>
          <w:ilvl w:val="1"/>
          <w:numId w:val="32"/>
        </w:numPr>
        <w:spacing w:line="360" w:lineRule="auto"/>
        <w:ind w:left="1134" w:right="74" w:hanging="567"/>
      </w:pPr>
      <w:bookmarkStart w:id="39" w:name="mip35518255"/>
      <w:bookmarkEnd w:id="39"/>
      <w:r>
        <w:rPr>
          <w:rFonts w:ascii="Cambria" w:hAnsi="Cambria"/>
        </w:rPr>
        <w:lastRenderedPageBreak/>
        <w:t>kwoty, jaką zamierza przeznaczyć na sfin</w:t>
      </w:r>
      <w:r>
        <w:rPr>
          <w:rFonts w:ascii="Cambria" w:hAnsi="Cambria"/>
        </w:rPr>
        <w:t>ansowanie zamówienia;</w:t>
      </w:r>
      <w:bookmarkStart w:id="40" w:name="mip35518256"/>
      <w:bookmarkEnd w:id="40"/>
    </w:p>
    <w:p w:rsidR="00E16937" w:rsidRDefault="00F87740">
      <w:pPr>
        <w:pStyle w:val="Akapitzlist"/>
        <w:numPr>
          <w:ilvl w:val="1"/>
          <w:numId w:val="32"/>
        </w:numPr>
        <w:spacing w:line="360" w:lineRule="auto"/>
        <w:ind w:left="1134" w:right="74" w:hanging="567"/>
      </w:pPr>
      <w:r>
        <w:rPr>
          <w:rFonts w:ascii="Cambria" w:hAnsi="Cambria"/>
        </w:rPr>
        <w:t>firm oraz adresów wykonawców, którzy złożyli oferty w terminie;</w:t>
      </w:r>
      <w:bookmarkStart w:id="41" w:name="mip35518257"/>
      <w:bookmarkEnd w:id="41"/>
    </w:p>
    <w:p w:rsidR="00E16937" w:rsidRDefault="00F87740">
      <w:pPr>
        <w:pStyle w:val="Akapitzlist"/>
        <w:numPr>
          <w:ilvl w:val="1"/>
          <w:numId w:val="32"/>
        </w:numPr>
        <w:spacing w:line="360" w:lineRule="auto"/>
        <w:ind w:left="1134" w:right="74" w:hanging="567"/>
      </w:pPr>
      <w:r>
        <w:rPr>
          <w:rFonts w:ascii="Cambria" w:hAnsi="Cambria"/>
        </w:rPr>
        <w:t>ceny, terminu wykonania zamówienia, okresu gwarancji i warunków płatności zawartych w ofertach.</w:t>
      </w:r>
    </w:p>
    <w:p w:rsidR="00E16937" w:rsidRDefault="00F87740">
      <w:pPr>
        <w:pStyle w:val="Standard"/>
        <w:numPr>
          <w:ilvl w:val="1"/>
          <w:numId w:val="11"/>
        </w:numPr>
        <w:spacing w:line="360" w:lineRule="auto"/>
        <w:ind w:left="0" w:right="74" w:firstLine="0"/>
      </w:pPr>
      <w:r>
        <w:rPr>
          <w:rFonts w:ascii="Cambria" w:eastAsia="Times New Roman" w:hAnsi="Cambria" w:cs="Times New Roman"/>
          <w:lang w:eastAsia="pl-PL"/>
        </w:rPr>
        <w:t>Termin składania ofert:</w:t>
      </w:r>
    </w:p>
    <w:p w:rsidR="00E16937" w:rsidRDefault="00F87740">
      <w:pPr>
        <w:pStyle w:val="Standard"/>
        <w:numPr>
          <w:ilvl w:val="0"/>
          <w:numId w:val="33"/>
        </w:numPr>
        <w:spacing w:line="360" w:lineRule="auto"/>
        <w:ind w:left="1134" w:hanging="567"/>
      </w:pPr>
      <w:r>
        <w:rPr>
          <w:rFonts w:ascii="Cambria" w:eastAsia="Times New Roman" w:hAnsi="Cambria" w:cs="Times New Roman"/>
          <w:lang w:eastAsia="pl-PL"/>
        </w:rPr>
        <w:t xml:space="preserve">Ofertę należy składać na adres Zamawiającego: </w:t>
      </w:r>
      <w:r>
        <w:rPr>
          <w:rFonts w:ascii="Cambria" w:hAnsi="Cambria" w:cs="Arial"/>
        </w:rPr>
        <w:t>Lider Usług Komunalno - Samorządowych, 63-000 Środa Wielkopolska, w biurze przy ul. Wiosny Ludów 3, (</w:t>
      </w:r>
      <w:proofErr w:type="spellStart"/>
      <w:r>
        <w:rPr>
          <w:rFonts w:ascii="Cambria" w:hAnsi="Cambria" w:cs="Arial"/>
        </w:rPr>
        <w:t>sekretariat</w:t>
      </w:r>
      <w:proofErr w:type="spellEnd"/>
      <w:r>
        <w:rPr>
          <w:rFonts w:ascii="Cambria" w:hAnsi="Cambria" w:cs="Arial"/>
        </w:rPr>
        <w:t xml:space="preserve"> I piętro), </w:t>
      </w:r>
      <w:r>
        <w:rPr>
          <w:rFonts w:ascii="Cambria" w:eastAsia="Times New Roman" w:hAnsi="Cambria" w:cs="Times New Roman"/>
          <w:lang w:eastAsia="pl-PL"/>
        </w:rPr>
        <w:t>do dnia 06.11.2017 r. godz. 9.00;</w:t>
      </w:r>
    </w:p>
    <w:p w:rsidR="00E16937" w:rsidRDefault="00F87740">
      <w:pPr>
        <w:pStyle w:val="Standard"/>
        <w:numPr>
          <w:ilvl w:val="0"/>
          <w:numId w:val="33"/>
        </w:numPr>
        <w:spacing w:line="360" w:lineRule="auto"/>
        <w:ind w:left="1134" w:hanging="567"/>
      </w:pPr>
      <w:r>
        <w:rPr>
          <w:rFonts w:ascii="Cambria" w:eastAsia="Times New Roman" w:hAnsi="Cambria" w:cs="Times New Roman"/>
          <w:lang w:eastAsia="pl-PL"/>
        </w:rPr>
        <w:t>Wykonawca nie może dokonać zmian w ofercie lub wycofać oferty po upływie terminu składania ofert.</w:t>
      </w:r>
    </w:p>
    <w:p w:rsidR="00E16937" w:rsidRDefault="00F87740">
      <w:pPr>
        <w:pStyle w:val="Standard"/>
        <w:numPr>
          <w:ilvl w:val="1"/>
          <w:numId w:val="11"/>
        </w:numPr>
        <w:tabs>
          <w:tab w:val="left" w:pos="426"/>
        </w:tabs>
        <w:spacing w:line="360" w:lineRule="auto"/>
        <w:ind w:left="0" w:right="74" w:firstLine="0"/>
      </w:pPr>
      <w:r>
        <w:rPr>
          <w:rFonts w:ascii="Cambria" w:eastAsia="Times New Roman" w:hAnsi="Cambria" w:cs="Times New Roman"/>
          <w:lang w:eastAsia="pl-PL"/>
        </w:rPr>
        <w:t>Otwarcie ofert nastąpi w dniu</w:t>
      </w:r>
      <w:r>
        <w:rPr>
          <w:rFonts w:ascii="Cambria" w:eastAsia="Times New Roman" w:hAnsi="Cambria" w:cs="Times New Roman"/>
          <w:color w:val="FF3333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 xml:space="preserve">06.11.2017 r. godz. 10.00; w biurze Zamawiającego tj. </w:t>
      </w:r>
      <w:r>
        <w:rPr>
          <w:rFonts w:ascii="Cambria" w:eastAsia="Times New Roman" w:hAnsi="Cambria" w:cs="Arial"/>
          <w:lang w:eastAsia="pl-PL"/>
        </w:rPr>
        <w:t>Lider Usług Komunalno - Samorządowych, ul. Wiosny Ludów 3, 63-000 Środa Wielkopolska, (</w:t>
      </w:r>
      <w:proofErr w:type="spellStart"/>
      <w:r>
        <w:rPr>
          <w:rFonts w:ascii="Cambria" w:eastAsia="Times New Roman" w:hAnsi="Cambria" w:cs="Arial"/>
          <w:lang w:eastAsia="pl-PL"/>
        </w:rPr>
        <w:t>sekretariat</w:t>
      </w:r>
      <w:proofErr w:type="spellEnd"/>
      <w:r>
        <w:rPr>
          <w:rFonts w:ascii="Cambria" w:eastAsia="Times New Roman" w:hAnsi="Cambria" w:cs="Arial"/>
          <w:lang w:eastAsia="pl-PL"/>
        </w:rPr>
        <w:t xml:space="preserve"> I piętro).</w:t>
      </w:r>
    </w:p>
    <w:p w:rsidR="00E16937" w:rsidRDefault="00F87740">
      <w:pPr>
        <w:pStyle w:val="Standard"/>
        <w:numPr>
          <w:ilvl w:val="0"/>
          <w:numId w:val="10"/>
        </w:numPr>
        <w:spacing w:line="360" w:lineRule="auto"/>
        <w:ind w:left="0" w:firstLine="0"/>
      </w:pPr>
      <w:r>
        <w:rPr>
          <w:rFonts w:ascii="Cambria" w:eastAsia="Times New Roman" w:hAnsi="Cambria" w:cs="Times New Roman"/>
          <w:lang w:eastAsia="pl-PL"/>
        </w:rPr>
        <w:t>Otwarcie ofert jest jawne.</w:t>
      </w:r>
    </w:p>
    <w:p w:rsidR="00E16937" w:rsidRDefault="00F87740">
      <w:pPr>
        <w:pStyle w:val="Standard"/>
        <w:numPr>
          <w:ilvl w:val="0"/>
          <w:numId w:val="10"/>
        </w:numPr>
        <w:spacing w:line="360" w:lineRule="auto"/>
        <w:ind w:left="0" w:firstLine="0"/>
      </w:pPr>
      <w:r>
        <w:rPr>
          <w:rFonts w:ascii="Cambria" w:eastAsia="Times New Roman" w:hAnsi="Cambria" w:cs="Times New Roman"/>
          <w:lang w:eastAsia="pl-PL"/>
        </w:rPr>
        <w:t>Przed otwarciem ofert Zamawiający o</w:t>
      </w:r>
      <w:r>
        <w:rPr>
          <w:rFonts w:ascii="Cambria" w:eastAsia="Times New Roman" w:hAnsi="Cambria" w:cs="Times New Roman"/>
          <w:lang w:eastAsia="pl-PL"/>
        </w:rPr>
        <w:t>głosi kwotę jaką zamierza przeznaczyć na sfinansowanie zamówienia.</w:t>
      </w:r>
    </w:p>
    <w:p w:rsidR="00E16937" w:rsidRDefault="00F87740">
      <w:pPr>
        <w:pStyle w:val="Dzia"/>
        <w:spacing w:after="0" w:line="360" w:lineRule="auto"/>
        <w:ind w:left="0"/>
      </w:pPr>
      <w:bookmarkStart w:id="42" w:name="_Toc466968092"/>
      <w:r>
        <w:t>XIII Opis sposobu obliczenia ceny</w:t>
      </w:r>
      <w:bookmarkEnd w:id="42"/>
    </w:p>
    <w:p w:rsidR="00E16937" w:rsidRDefault="00F87740">
      <w:pPr>
        <w:pStyle w:val="Standard"/>
        <w:spacing w:before="120" w:line="360" w:lineRule="auto"/>
      </w:pPr>
      <w:r>
        <w:rPr>
          <w:rFonts w:ascii="Cambria" w:hAnsi="Cambria" w:cs="Times New Roman"/>
          <w:color w:val="000000"/>
        </w:rPr>
        <w:t>1. W celu prawidłowego obliczenia ceny oferty należy w Formularzu ofertowym (załącznik nr 1):</w:t>
      </w:r>
    </w:p>
    <w:p w:rsidR="00E16937" w:rsidRDefault="00F87740">
      <w:pPr>
        <w:pStyle w:val="Standard"/>
        <w:numPr>
          <w:ilvl w:val="0"/>
          <w:numId w:val="23"/>
        </w:numPr>
        <w:spacing w:before="119" w:line="360" w:lineRule="auto"/>
        <w:ind w:left="0" w:firstLine="0"/>
      </w:pPr>
      <w:r>
        <w:rPr>
          <w:rFonts w:ascii="Cambria" w:hAnsi="Cambria" w:cs="Times New Roman"/>
          <w:color w:val="000000"/>
        </w:rPr>
        <w:t>wpisać wartości jednostkowe netto poszczególnych elementów,</w:t>
      </w:r>
    </w:p>
    <w:p w:rsidR="00E16937" w:rsidRDefault="00F87740">
      <w:pPr>
        <w:pStyle w:val="Standard"/>
        <w:numPr>
          <w:ilvl w:val="0"/>
          <w:numId w:val="23"/>
        </w:numPr>
        <w:spacing w:before="119" w:line="360" w:lineRule="auto"/>
        <w:ind w:left="0" w:firstLine="0"/>
      </w:pPr>
      <w:r>
        <w:rPr>
          <w:rFonts w:ascii="Cambria" w:hAnsi="Cambria" w:cs="Times New Roman"/>
          <w:color w:val="000000"/>
        </w:rPr>
        <w:t>wpisać stawkę VAT,</w:t>
      </w:r>
    </w:p>
    <w:p w:rsidR="00E16937" w:rsidRDefault="00F87740">
      <w:pPr>
        <w:pStyle w:val="Standard"/>
        <w:numPr>
          <w:ilvl w:val="0"/>
          <w:numId w:val="23"/>
        </w:numPr>
        <w:spacing w:before="119" w:line="360" w:lineRule="auto"/>
        <w:ind w:left="0" w:firstLine="0"/>
      </w:pPr>
      <w:r>
        <w:rPr>
          <w:rFonts w:ascii="Cambria" w:hAnsi="Cambria" w:cs="Times New Roman"/>
          <w:color w:val="000000"/>
        </w:rPr>
        <w:t>podać „wartość brutto” dla każdej z pozycji,</w:t>
      </w:r>
    </w:p>
    <w:p w:rsidR="00E16937" w:rsidRDefault="00F87740">
      <w:pPr>
        <w:pStyle w:val="Standard"/>
        <w:numPr>
          <w:ilvl w:val="0"/>
          <w:numId w:val="23"/>
        </w:numPr>
        <w:spacing w:before="119" w:line="360" w:lineRule="auto"/>
        <w:ind w:left="0" w:firstLine="0"/>
      </w:pPr>
      <w:r>
        <w:rPr>
          <w:rFonts w:ascii="Cambria" w:hAnsi="Cambria" w:cs="Times New Roman"/>
          <w:color w:val="000000"/>
        </w:rPr>
        <w:t>cena zaoferowana za wykonanie przedmiotu zamówienia jest ceną ryczałtową.</w:t>
      </w:r>
    </w:p>
    <w:p w:rsidR="00E16937" w:rsidRDefault="00F87740">
      <w:pPr>
        <w:pStyle w:val="Standard"/>
        <w:spacing w:before="120" w:line="360" w:lineRule="auto"/>
      </w:pPr>
      <w:r>
        <w:rPr>
          <w:rFonts w:ascii="Cambria" w:hAnsi="Cambria" w:cs="Times New Roman"/>
          <w:color w:val="000000"/>
        </w:rPr>
        <w:t>2. Cena całkowita powinna obejmować wszystkie koszty, które poniesie Zamawiający jako korzystający. W szczególności ce</w:t>
      </w:r>
      <w:r>
        <w:rPr>
          <w:rFonts w:ascii="Cambria" w:hAnsi="Cambria" w:cs="Times New Roman"/>
          <w:color w:val="000000"/>
        </w:rPr>
        <w:t>na powinna obejmować: koszt dostawy zamówienia, wszelkie podatki, oraz inne opłaty, jakie powinien uiścić Zamawiający w związku z zawarciem i wykonywaniem umowy.</w:t>
      </w:r>
    </w:p>
    <w:p w:rsidR="00E16937" w:rsidRDefault="00F87740">
      <w:pPr>
        <w:pStyle w:val="Standard"/>
        <w:spacing w:before="120" w:line="360" w:lineRule="auto"/>
      </w:pPr>
      <w:r>
        <w:rPr>
          <w:rFonts w:ascii="Cambria" w:hAnsi="Cambria" w:cs="Times New Roman"/>
          <w:color w:val="000000"/>
        </w:rPr>
        <w:lastRenderedPageBreak/>
        <w:t>3. Cenę całkowitą należy podać w kwocie netto oraz brutto, tj. wraz z podatkiem od towarów i u</w:t>
      </w:r>
      <w:r>
        <w:rPr>
          <w:rFonts w:ascii="Cambria" w:hAnsi="Cambria" w:cs="Times New Roman"/>
          <w:color w:val="000000"/>
        </w:rPr>
        <w:t>sług.</w:t>
      </w:r>
    </w:p>
    <w:p w:rsidR="00E16937" w:rsidRDefault="00F87740">
      <w:pPr>
        <w:pStyle w:val="Standard"/>
        <w:spacing w:before="120" w:line="360" w:lineRule="auto"/>
      </w:pPr>
      <w:r>
        <w:rPr>
          <w:rFonts w:ascii="Cambria" w:hAnsi="Cambria" w:cs="Times New Roman"/>
          <w:color w:val="000000"/>
        </w:rPr>
        <w:t>4. Cena całkowita powinna zawierać w sobie ewentualne upusty oferowane przez Wykonawcę.</w:t>
      </w:r>
    </w:p>
    <w:p w:rsidR="00E16937" w:rsidRDefault="00F87740">
      <w:pPr>
        <w:pStyle w:val="Standard"/>
        <w:spacing w:before="120" w:line="360" w:lineRule="auto"/>
      </w:pPr>
      <w:r>
        <w:rPr>
          <w:rFonts w:ascii="Cambria" w:hAnsi="Cambria" w:cs="Times New Roman"/>
          <w:color w:val="000000"/>
        </w:rPr>
        <w:t>5. Cenę całkowitą należy podać z dokładnością do dwóch miejsc po przecinku. Rozliczenia między Zamawiającym a Wykonawcą będą prowadzone w złotych.</w:t>
      </w:r>
    </w:p>
    <w:p w:rsidR="00E16937" w:rsidRDefault="00F87740">
      <w:pPr>
        <w:pStyle w:val="Standard"/>
        <w:spacing w:before="120" w:line="360" w:lineRule="auto"/>
      </w:pPr>
      <w:r>
        <w:rPr>
          <w:rFonts w:ascii="Cambria" w:hAnsi="Cambria" w:cs="Times New Roman"/>
          <w:color w:val="000000"/>
        </w:rPr>
        <w:t>6. Ceny w oferc</w:t>
      </w:r>
      <w:r>
        <w:rPr>
          <w:rFonts w:ascii="Cambria" w:hAnsi="Cambria" w:cs="Times New Roman"/>
          <w:color w:val="000000"/>
        </w:rPr>
        <w:t>ie muszą być podane w złotych polskich. Niedopuszczalne jest podawanie cen ofert w innych walutach lub w innych walutach z zastrzeżeniem przeliczenia na złote według jakiegokolwiek wskaźnika (kursu).</w:t>
      </w:r>
    </w:p>
    <w:p w:rsidR="00E16937" w:rsidRDefault="00F87740">
      <w:pPr>
        <w:pStyle w:val="Standard"/>
        <w:spacing w:before="120" w:line="360" w:lineRule="auto"/>
      </w:pPr>
      <w:r>
        <w:rPr>
          <w:rFonts w:ascii="Cambria" w:hAnsi="Cambria" w:cs="Times New Roman"/>
          <w:color w:val="000000"/>
        </w:rPr>
        <w:t>7. Jeżeli złożono ofertę, której wybór prowadziłby do po</w:t>
      </w:r>
      <w:r>
        <w:rPr>
          <w:rFonts w:ascii="Cambria" w:hAnsi="Cambria" w:cs="Times New Roman"/>
          <w:color w:val="000000"/>
        </w:rPr>
        <w:t>wstania u zamawiającego obowiązku podatkowego zgodnie z przepisami o podatku od towarów i usług, zamawiający w celu oceny takiej oferty dolicza do przedstawionej w niej ceny podatek od towarów i usług, który miałby obowiązek rozliczyć zgodnie z tymi przepi</w:t>
      </w:r>
      <w:r>
        <w:rPr>
          <w:rFonts w:ascii="Cambria" w:hAnsi="Cambria" w:cs="Times New Roman"/>
          <w:color w:val="000000"/>
        </w:rPr>
        <w:t>sami. Wykonawca, składając ofertę, informuje zamawiającego, czy wybór oferty będzie prowadzić do powstania u zamawiającego obowiązku podatkowego, wskazując nazwę (rodzaj) towaru lub usługi, których dostawa lub świadczenie będzie prowadzić do jego powstania</w:t>
      </w:r>
      <w:r>
        <w:rPr>
          <w:rFonts w:ascii="Cambria" w:hAnsi="Cambria" w:cs="Times New Roman"/>
          <w:color w:val="000000"/>
        </w:rPr>
        <w:t>, oraz wskazując ich wartość bez kwoty podatku.</w:t>
      </w:r>
    </w:p>
    <w:p w:rsidR="00E16937" w:rsidRDefault="00F87740">
      <w:pPr>
        <w:pStyle w:val="Standard"/>
        <w:spacing w:before="120" w:line="360" w:lineRule="auto"/>
      </w:pPr>
      <w:r>
        <w:rPr>
          <w:rFonts w:ascii="Cambria" w:hAnsi="Cambria"/>
        </w:rPr>
        <w:t>8. Ustalona w umowie wysokość wynagrodzenia jest ostateczna, niezależnie od ponoszonych przez Wykonawcę kosztów realizacji zamówienia. Za sposób przeprowadzenia kalkulacji wynagrodzenia ryczałtowego odpowiada</w:t>
      </w:r>
      <w:r>
        <w:rPr>
          <w:rFonts w:ascii="Cambria" w:hAnsi="Cambria"/>
        </w:rPr>
        <w:t xml:space="preserve"> wyłącznie Wykonawca.</w:t>
      </w:r>
    </w:p>
    <w:p w:rsidR="00E16937" w:rsidRDefault="00F87740">
      <w:pPr>
        <w:pStyle w:val="Standard"/>
        <w:spacing w:before="120" w:line="360" w:lineRule="auto"/>
      </w:pPr>
      <w:r>
        <w:rPr>
          <w:rFonts w:ascii="Cambria" w:eastAsia="Times New Roman" w:hAnsi="Cambria" w:cs="Times New Roman"/>
          <w:lang w:eastAsia="pl-PL"/>
        </w:rPr>
        <w:t>9. Sposób zapłaty i rozliczenia za realizację niniejszego zamówienia, określone zostały we wzorze umowy stanowiącym załącznik nr 5 do SIWZ.</w:t>
      </w:r>
    </w:p>
    <w:p w:rsidR="00E16937" w:rsidRDefault="00F87740">
      <w:pPr>
        <w:pStyle w:val="Standard"/>
        <w:spacing w:before="120" w:line="360" w:lineRule="auto"/>
      </w:pPr>
      <w:r>
        <w:rPr>
          <w:rFonts w:ascii="Cambria" w:eastAsia="Times New Roman" w:hAnsi="Cambria" w:cs="Times New Roman"/>
          <w:lang w:eastAsia="pl-PL"/>
        </w:rPr>
        <w:t>10. Zamawiający poprawia w ofercie :</w:t>
      </w:r>
    </w:p>
    <w:p w:rsidR="00E16937" w:rsidRDefault="00F87740">
      <w:pPr>
        <w:pStyle w:val="Standard"/>
        <w:numPr>
          <w:ilvl w:val="1"/>
          <w:numId w:val="53"/>
        </w:numPr>
        <w:spacing w:after="0" w:line="360" w:lineRule="auto"/>
        <w:ind w:left="1434" w:hanging="357"/>
      </w:pPr>
      <w:r>
        <w:rPr>
          <w:rFonts w:ascii="Cambria" w:eastAsia="Times New Roman" w:hAnsi="Cambria" w:cs="Times New Roman"/>
          <w:bCs/>
          <w:lang w:eastAsia="pl-PL"/>
        </w:rPr>
        <w:t>oczywiste omyłki pisarskie,</w:t>
      </w:r>
    </w:p>
    <w:p w:rsidR="00E16937" w:rsidRDefault="00F87740">
      <w:pPr>
        <w:pStyle w:val="Standard"/>
        <w:numPr>
          <w:ilvl w:val="1"/>
          <w:numId w:val="53"/>
        </w:numPr>
        <w:spacing w:after="0" w:line="360" w:lineRule="auto"/>
        <w:ind w:left="1434" w:hanging="357"/>
      </w:pPr>
      <w:r>
        <w:rPr>
          <w:rFonts w:ascii="Cambria" w:eastAsia="Times New Roman" w:hAnsi="Cambria" w:cs="Times New Roman"/>
          <w:bCs/>
          <w:lang w:eastAsia="pl-PL"/>
        </w:rPr>
        <w:t xml:space="preserve">oczywiste omyłki rachunkowe, </w:t>
      </w:r>
      <w:r>
        <w:rPr>
          <w:rFonts w:ascii="Cambria" w:eastAsia="Times New Roman" w:hAnsi="Cambria" w:cs="Times New Roman"/>
          <w:bCs/>
          <w:lang w:eastAsia="pl-PL"/>
        </w:rPr>
        <w:t>z uwzgl</w:t>
      </w:r>
      <w:r>
        <w:rPr>
          <w:rFonts w:ascii="Cambria" w:eastAsia="TimesNewRoman,Bold" w:hAnsi="Cambria" w:cs="Times New Roman"/>
          <w:bCs/>
          <w:lang w:eastAsia="pl-PL"/>
        </w:rPr>
        <w:t>ę</w:t>
      </w:r>
      <w:r>
        <w:rPr>
          <w:rFonts w:ascii="Cambria" w:eastAsia="Times New Roman" w:hAnsi="Cambria" w:cs="Times New Roman"/>
          <w:bCs/>
          <w:lang w:eastAsia="pl-PL"/>
        </w:rPr>
        <w:t>dnieniem konsekwencji rachunkowych dokonanych poprawek,</w:t>
      </w:r>
    </w:p>
    <w:p w:rsidR="00E16937" w:rsidRDefault="00F87740">
      <w:pPr>
        <w:pStyle w:val="Standard"/>
        <w:numPr>
          <w:ilvl w:val="1"/>
          <w:numId w:val="53"/>
        </w:numPr>
        <w:tabs>
          <w:tab w:val="left" w:pos="2868"/>
        </w:tabs>
        <w:spacing w:after="0" w:line="360" w:lineRule="auto"/>
        <w:ind w:left="1434" w:hanging="357"/>
      </w:pPr>
      <w:r>
        <w:rPr>
          <w:rFonts w:ascii="Cambria" w:eastAsia="Times New Roman" w:hAnsi="Cambria" w:cs="Times New Roman"/>
          <w:bCs/>
          <w:lang w:eastAsia="pl-PL"/>
        </w:rPr>
        <w:t>inne omyłki polegaj</w:t>
      </w:r>
      <w:r>
        <w:rPr>
          <w:rFonts w:ascii="Cambria" w:eastAsia="TimesNewRoman,Bold" w:hAnsi="Cambria" w:cs="Times New Roman"/>
          <w:bCs/>
          <w:lang w:eastAsia="pl-PL"/>
        </w:rPr>
        <w:t>ą</w:t>
      </w:r>
      <w:r>
        <w:rPr>
          <w:rFonts w:ascii="Cambria" w:eastAsia="Times New Roman" w:hAnsi="Cambria" w:cs="Times New Roman"/>
          <w:bCs/>
          <w:lang w:eastAsia="pl-PL"/>
        </w:rPr>
        <w:t>ce na niezgodno</w:t>
      </w:r>
      <w:r>
        <w:rPr>
          <w:rFonts w:ascii="Cambria" w:eastAsia="TimesNewRoman,Bold" w:hAnsi="Cambria" w:cs="Times New Roman"/>
          <w:bCs/>
          <w:lang w:eastAsia="pl-PL"/>
        </w:rPr>
        <w:t>ś</w:t>
      </w:r>
      <w:r>
        <w:rPr>
          <w:rFonts w:ascii="Cambria" w:eastAsia="Times New Roman" w:hAnsi="Cambria" w:cs="Times New Roman"/>
          <w:bCs/>
          <w:lang w:eastAsia="pl-PL"/>
        </w:rPr>
        <w:t>ci oferty ze specyfikacj</w:t>
      </w:r>
      <w:r>
        <w:rPr>
          <w:rFonts w:ascii="Cambria" w:eastAsia="TimesNewRoman,Bold" w:hAnsi="Cambria" w:cs="Times New Roman"/>
          <w:bCs/>
          <w:lang w:eastAsia="pl-PL"/>
        </w:rPr>
        <w:t xml:space="preserve">ą </w:t>
      </w:r>
      <w:r>
        <w:rPr>
          <w:rFonts w:ascii="Cambria" w:eastAsia="Times New Roman" w:hAnsi="Cambria" w:cs="Times New Roman"/>
          <w:bCs/>
          <w:lang w:eastAsia="pl-PL"/>
        </w:rPr>
        <w:t>istotnych warunków zamówienia, niepowoduj</w:t>
      </w:r>
      <w:r>
        <w:rPr>
          <w:rFonts w:ascii="Cambria" w:eastAsia="TimesNewRoman,Bold" w:hAnsi="Cambria" w:cs="Times New Roman"/>
          <w:bCs/>
          <w:lang w:eastAsia="pl-PL"/>
        </w:rPr>
        <w:t>ą</w:t>
      </w:r>
      <w:r>
        <w:rPr>
          <w:rFonts w:ascii="Cambria" w:eastAsia="Times New Roman" w:hAnsi="Cambria" w:cs="Times New Roman"/>
          <w:bCs/>
          <w:lang w:eastAsia="pl-PL"/>
        </w:rPr>
        <w:t>ce istotnych zmian w tre</w:t>
      </w:r>
      <w:r>
        <w:rPr>
          <w:rFonts w:ascii="Cambria" w:eastAsia="TimesNewRoman,Bold" w:hAnsi="Cambria" w:cs="Times New Roman"/>
          <w:bCs/>
          <w:lang w:eastAsia="pl-PL"/>
        </w:rPr>
        <w:t>ś</w:t>
      </w:r>
      <w:r>
        <w:rPr>
          <w:rFonts w:ascii="Cambria" w:eastAsia="Times New Roman" w:hAnsi="Cambria" w:cs="Times New Roman"/>
          <w:bCs/>
          <w:lang w:eastAsia="pl-PL"/>
        </w:rPr>
        <w:t>ci oferty,</w:t>
      </w:r>
    </w:p>
    <w:p w:rsidR="00E16937" w:rsidRDefault="00F87740">
      <w:pPr>
        <w:pStyle w:val="Standard"/>
        <w:spacing w:line="360" w:lineRule="auto"/>
        <w:ind w:firstLine="360"/>
      </w:pPr>
      <w:r>
        <w:rPr>
          <w:rFonts w:ascii="Cambria" w:eastAsia="Times New Roman" w:hAnsi="Cambria" w:cs="Times New Roman"/>
          <w:bCs/>
          <w:lang w:eastAsia="pl-PL"/>
        </w:rPr>
        <w:t>niezwłocznie zawiadamiaj</w:t>
      </w:r>
      <w:r>
        <w:rPr>
          <w:rFonts w:ascii="Cambria" w:eastAsia="TimesNewRoman,Bold" w:hAnsi="Cambria" w:cs="Times New Roman"/>
          <w:bCs/>
          <w:lang w:eastAsia="pl-PL"/>
        </w:rPr>
        <w:t>ą</w:t>
      </w:r>
      <w:r>
        <w:rPr>
          <w:rFonts w:ascii="Cambria" w:eastAsia="Times New Roman" w:hAnsi="Cambria" w:cs="Times New Roman"/>
          <w:bCs/>
          <w:lang w:eastAsia="pl-PL"/>
        </w:rPr>
        <w:t>c o tym Wykonawc</w:t>
      </w:r>
      <w:r>
        <w:rPr>
          <w:rFonts w:ascii="Cambria" w:eastAsia="TimesNewRoman,Bold" w:hAnsi="Cambria" w:cs="Times New Roman"/>
          <w:bCs/>
          <w:lang w:eastAsia="pl-PL"/>
        </w:rPr>
        <w:t>ę</w:t>
      </w:r>
      <w:r>
        <w:rPr>
          <w:rFonts w:ascii="Cambria" w:eastAsia="Times New Roman" w:hAnsi="Cambria" w:cs="Times New Roman"/>
          <w:bCs/>
          <w:lang w:eastAsia="pl-PL"/>
        </w:rPr>
        <w:t xml:space="preserve">, którego </w:t>
      </w:r>
      <w:r>
        <w:rPr>
          <w:rFonts w:ascii="Cambria" w:eastAsia="Times New Roman" w:hAnsi="Cambria" w:cs="Times New Roman"/>
          <w:bCs/>
          <w:lang w:eastAsia="pl-PL"/>
        </w:rPr>
        <w:t>oferta została poprawiona.</w:t>
      </w:r>
    </w:p>
    <w:p w:rsidR="00E16937" w:rsidRDefault="00F87740">
      <w:pPr>
        <w:pStyle w:val="Dzia"/>
        <w:spacing w:after="0" w:line="360" w:lineRule="auto"/>
        <w:ind w:left="0"/>
      </w:pPr>
      <w:bookmarkStart w:id="43" w:name="_Toc466968093"/>
      <w:r>
        <w:lastRenderedPageBreak/>
        <w:t>XIV Opis kryteriów, którymi zamawiający będzie się kierował przy wyborze oferty, wraz z podaniem wag tych kryteriów i sposobu oceny ofert, a jeżeli przypisanie wagi nie jest możliwe z obiektywnych przyczyn, zamawiający wskazuje k</w:t>
      </w:r>
      <w:r>
        <w:t>ryteria oceny ofert w kolejności od najważniejszego do najmniej ważnego</w:t>
      </w:r>
      <w:bookmarkEnd w:id="43"/>
    </w:p>
    <w:p w:rsidR="00E16937" w:rsidRDefault="00F87740">
      <w:pPr>
        <w:pStyle w:val="Akapitzlist"/>
        <w:spacing w:after="0" w:line="360" w:lineRule="auto"/>
        <w:ind w:left="0"/>
      </w:pPr>
      <w:r>
        <w:rPr>
          <w:rFonts w:ascii="Cambria" w:hAnsi="Cambria"/>
          <w:bCs/>
          <w:color w:val="000000"/>
        </w:rPr>
        <w:t>Komisja Przetargowa Zamawiającego dokona oceny ofert w oparciu o następujące kryteria:</w:t>
      </w:r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  <w:bCs/>
          <w:color w:val="000000"/>
        </w:rPr>
        <w:t>Kryterium oceny i jego waga:</w:t>
      </w:r>
    </w:p>
    <w:tbl>
      <w:tblPr>
        <w:tblW w:w="7358" w:type="dxa"/>
        <w:tblInd w:w="7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0"/>
        <w:gridCol w:w="5105"/>
        <w:gridCol w:w="1263"/>
      </w:tblGrid>
      <w:tr w:rsidR="00E16937" w:rsidTr="00E16937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937" w:rsidRDefault="00F87740">
            <w:pPr>
              <w:pStyle w:val="Akapitzlist"/>
              <w:spacing w:line="360" w:lineRule="auto"/>
              <w:ind w:left="0"/>
            </w:pPr>
            <w:r>
              <w:rPr>
                <w:rFonts w:ascii="Cambria" w:hAnsi="Cambria"/>
                <w:bCs/>
                <w:color w:val="000000"/>
              </w:rPr>
              <w:t>L.p.</w:t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937" w:rsidRDefault="00F87740">
            <w:pPr>
              <w:pStyle w:val="Akapitzlist"/>
              <w:spacing w:line="360" w:lineRule="auto"/>
              <w:ind w:left="0"/>
            </w:pPr>
            <w:r>
              <w:rPr>
                <w:rFonts w:ascii="Cambria" w:hAnsi="Cambria"/>
                <w:bCs/>
                <w:color w:val="000000"/>
              </w:rPr>
              <w:t>KRYTERIUM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937" w:rsidRDefault="00F87740">
            <w:pPr>
              <w:pStyle w:val="Akapitzlist"/>
              <w:spacing w:line="360" w:lineRule="auto"/>
              <w:ind w:left="0"/>
            </w:pPr>
            <w:r>
              <w:rPr>
                <w:rFonts w:ascii="Cambria" w:hAnsi="Cambria"/>
                <w:bCs/>
                <w:color w:val="000000"/>
              </w:rPr>
              <w:t>WAGA</w:t>
            </w:r>
          </w:p>
        </w:tc>
      </w:tr>
      <w:tr w:rsidR="00E16937" w:rsidTr="00E16937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937" w:rsidRDefault="00F87740">
            <w:pPr>
              <w:pStyle w:val="Akapitzlist"/>
              <w:spacing w:line="360" w:lineRule="auto"/>
              <w:ind w:left="0"/>
            </w:pPr>
            <w:r>
              <w:rPr>
                <w:rFonts w:ascii="Cambria" w:hAnsi="Cambria"/>
                <w:bCs/>
                <w:color w:val="000000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937" w:rsidRDefault="00F87740">
            <w:pPr>
              <w:pStyle w:val="Akapitzlist"/>
              <w:spacing w:line="360" w:lineRule="auto"/>
              <w:ind w:left="0"/>
            </w:pPr>
            <w:r>
              <w:rPr>
                <w:rFonts w:ascii="Cambria" w:hAnsi="Cambria"/>
                <w:bCs/>
                <w:color w:val="000000"/>
              </w:rPr>
              <w:t>Cena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6937" w:rsidRDefault="00F87740">
            <w:pPr>
              <w:pStyle w:val="Akapitzlist"/>
              <w:spacing w:line="360" w:lineRule="auto"/>
              <w:ind w:left="0"/>
            </w:pPr>
            <w:r>
              <w:rPr>
                <w:rFonts w:ascii="Cambria" w:hAnsi="Cambria"/>
                <w:bCs/>
                <w:color w:val="000000"/>
              </w:rPr>
              <w:t>100 %</w:t>
            </w:r>
          </w:p>
        </w:tc>
      </w:tr>
    </w:tbl>
    <w:p w:rsidR="00E16937" w:rsidRDefault="00E16937">
      <w:pPr>
        <w:pStyle w:val="Akapitzlist"/>
        <w:spacing w:line="360" w:lineRule="auto"/>
        <w:ind w:left="0"/>
        <w:rPr>
          <w:rFonts w:ascii="Cambria" w:hAnsi="Cambria"/>
          <w:bCs/>
          <w:color w:val="000000"/>
        </w:rPr>
      </w:pPr>
    </w:p>
    <w:p w:rsidR="00E16937" w:rsidRDefault="00F87740">
      <w:pPr>
        <w:pStyle w:val="Akapitzlist"/>
        <w:numPr>
          <w:ilvl w:val="1"/>
          <w:numId w:val="10"/>
        </w:numPr>
        <w:spacing w:line="360" w:lineRule="auto"/>
        <w:ind w:left="0" w:firstLine="0"/>
      </w:pPr>
      <w:r>
        <w:rPr>
          <w:rFonts w:ascii="Cambria" w:hAnsi="Cambria"/>
          <w:bCs/>
          <w:color w:val="000000"/>
        </w:rPr>
        <w:t xml:space="preserve">Powyższe oznacza, że </w:t>
      </w:r>
      <w:r>
        <w:rPr>
          <w:rFonts w:ascii="Cambria" w:hAnsi="Cambria"/>
          <w:bCs/>
          <w:color w:val="000000"/>
        </w:rPr>
        <w:t>Zamawiający, jako najkorzystniejszą ofertę wybierze tę, która przy spełnieniu wszystkich zawartych w SIWZ warunków  zamówienia, zawierać będzie najkorzystniejszą Cenę.</w:t>
      </w:r>
    </w:p>
    <w:p w:rsidR="00E16937" w:rsidRDefault="00F87740">
      <w:pPr>
        <w:pStyle w:val="Akapitzlist"/>
        <w:numPr>
          <w:ilvl w:val="1"/>
          <w:numId w:val="10"/>
        </w:numPr>
        <w:spacing w:line="360" w:lineRule="auto"/>
        <w:ind w:left="0" w:firstLine="0"/>
      </w:pPr>
      <w:r>
        <w:rPr>
          <w:rFonts w:ascii="Cambria" w:hAnsi="Cambria"/>
          <w:bCs/>
          <w:color w:val="000000"/>
        </w:rPr>
        <w:t>Sposób przydzielania punktów w kryterium Cena.</w:t>
      </w:r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  <w:bCs/>
          <w:color w:val="000000"/>
        </w:rPr>
        <w:t>Wartość punktowa ceny wyliczana będzie we</w:t>
      </w:r>
      <w:r>
        <w:rPr>
          <w:rFonts w:ascii="Cambria" w:hAnsi="Cambria"/>
          <w:bCs/>
          <w:color w:val="000000"/>
        </w:rPr>
        <w:t>dług wzoru</w:t>
      </w:r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  <w:bCs/>
          <w:color w:val="000000"/>
        </w:rPr>
        <w:t>C = (</w:t>
      </w:r>
      <w:proofErr w:type="spellStart"/>
      <w:r>
        <w:rPr>
          <w:rFonts w:ascii="Cambria" w:hAnsi="Cambria"/>
          <w:bCs/>
          <w:color w:val="000000"/>
        </w:rPr>
        <w:t>Cmin</w:t>
      </w:r>
      <w:proofErr w:type="spellEnd"/>
      <w:r>
        <w:rPr>
          <w:rFonts w:ascii="Cambria" w:hAnsi="Cambria"/>
          <w:bCs/>
          <w:color w:val="000000"/>
        </w:rPr>
        <w:t xml:space="preserve"> / </w:t>
      </w:r>
      <w:proofErr w:type="spellStart"/>
      <w:r>
        <w:rPr>
          <w:rFonts w:ascii="Cambria" w:hAnsi="Cambria"/>
          <w:bCs/>
          <w:color w:val="000000"/>
        </w:rPr>
        <w:t>Cn</w:t>
      </w:r>
      <w:proofErr w:type="spellEnd"/>
      <w:r>
        <w:rPr>
          <w:rFonts w:ascii="Cambria" w:hAnsi="Cambria"/>
          <w:bCs/>
          <w:color w:val="000000"/>
        </w:rPr>
        <w:t>) x 100</w:t>
      </w:r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  <w:bCs/>
          <w:color w:val="000000"/>
        </w:rPr>
        <w:t>gdzie:</w:t>
      </w:r>
    </w:p>
    <w:p w:rsidR="00E16937" w:rsidRDefault="00F87740">
      <w:pPr>
        <w:pStyle w:val="Akapitzlist"/>
        <w:spacing w:line="360" w:lineRule="auto"/>
        <w:ind w:left="0"/>
      </w:pPr>
      <w:r>
        <w:rPr>
          <w:rFonts w:ascii="Cambria" w:hAnsi="Cambria"/>
          <w:bCs/>
          <w:color w:val="000000"/>
        </w:rPr>
        <w:t>C</w:t>
      </w:r>
      <w:r>
        <w:rPr>
          <w:rFonts w:ascii="Cambria" w:hAnsi="Cambria"/>
          <w:bCs/>
          <w:color w:val="000000"/>
        </w:rPr>
        <w:tab/>
        <w:t>– ilość punktów dla kryterium: Cena</w:t>
      </w:r>
    </w:p>
    <w:p w:rsidR="00E16937" w:rsidRDefault="00F87740">
      <w:pPr>
        <w:pStyle w:val="Akapitzlist"/>
        <w:spacing w:line="360" w:lineRule="auto"/>
        <w:ind w:left="0"/>
      </w:pPr>
      <w:proofErr w:type="spellStart"/>
      <w:r>
        <w:rPr>
          <w:rFonts w:ascii="Cambria" w:hAnsi="Cambria"/>
          <w:bCs/>
          <w:color w:val="000000"/>
        </w:rPr>
        <w:t>Cmin</w:t>
      </w:r>
      <w:proofErr w:type="spellEnd"/>
      <w:r>
        <w:rPr>
          <w:rFonts w:ascii="Cambria" w:hAnsi="Cambria"/>
          <w:bCs/>
          <w:color w:val="000000"/>
        </w:rPr>
        <w:tab/>
        <w:t>– najniższa cena zamówienia brutto</w:t>
      </w:r>
    </w:p>
    <w:p w:rsidR="00E16937" w:rsidRDefault="00F87740">
      <w:pPr>
        <w:pStyle w:val="Akapitzlist"/>
        <w:spacing w:line="360" w:lineRule="auto"/>
        <w:ind w:left="0"/>
      </w:pPr>
      <w:proofErr w:type="spellStart"/>
      <w:r>
        <w:rPr>
          <w:rFonts w:ascii="Cambria" w:hAnsi="Cambria"/>
          <w:bCs/>
          <w:color w:val="000000"/>
        </w:rPr>
        <w:t>Cn</w:t>
      </w:r>
      <w:proofErr w:type="spellEnd"/>
      <w:r>
        <w:rPr>
          <w:rFonts w:ascii="Cambria" w:hAnsi="Cambria"/>
          <w:bCs/>
          <w:color w:val="000000"/>
        </w:rPr>
        <w:tab/>
        <w:t>– cena brutto ocenianej oferty</w:t>
      </w:r>
    </w:p>
    <w:p w:rsidR="00E16937" w:rsidRDefault="00F87740">
      <w:pPr>
        <w:pStyle w:val="Akapitzlist"/>
        <w:numPr>
          <w:ilvl w:val="1"/>
          <w:numId w:val="10"/>
        </w:numPr>
        <w:spacing w:line="360" w:lineRule="auto"/>
        <w:ind w:left="0" w:firstLine="0"/>
      </w:pPr>
      <w:r>
        <w:rPr>
          <w:rFonts w:ascii="Cambria" w:hAnsi="Cambria"/>
          <w:bCs/>
          <w:color w:val="000000"/>
        </w:rPr>
        <w:t>Obliczenia dokonywane będą z dokładnością do dwóch miejsc po przecinku.</w:t>
      </w:r>
    </w:p>
    <w:p w:rsidR="00E16937" w:rsidRDefault="00F87740">
      <w:pPr>
        <w:pStyle w:val="Akapitzlist"/>
        <w:numPr>
          <w:ilvl w:val="1"/>
          <w:numId w:val="10"/>
        </w:numPr>
        <w:spacing w:line="360" w:lineRule="auto"/>
        <w:ind w:left="0" w:firstLine="0"/>
      </w:pPr>
      <w:r>
        <w:rPr>
          <w:rFonts w:ascii="Cambria" w:hAnsi="Cambria"/>
          <w:bCs/>
          <w:color w:val="000000"/>
        </w:rPr>
        <w:t>Za ofertę najkorzystniejszą uzna</w:t>
      </w:r>
      <w:r>
        <w:rPr>
          <w:rFonts w:ascii="Cambria" w:hAnsi="Cambria"/>
          <w:bCs/>
          <w:color w:val="000000"/>
        </w:rPr>
        <w:t>na zostanie ta oferta, która we wskazanych wyżej kryteriach uzyska największą liczbę punktów PKT.</w:t>
      </w:r>
    </w:p>
    <w:p w:rsidR="00E16937" w:rsidRDefault="00F87740">
      <w:pPr>
        <w:pStyle w:val="Dzia"/>
        <w:spacing w:after="0" w:line="360" w:lineRule="auto"/>
        <w:ind w:left="0"/>
      </w:pPr>
      <w:bookmarkStart w:id="44" w:name="_Toc466968094"/>
      <w:r>
        <w:t>XV Informacje o formalnościach, jakie powinny zostać dopełnione po wyborze ofert w celu zawarcia umowy w sprawie zamówienia publicznego</w:t>
      </w:r>
      <w:bookmarkEnd w:id="44"/>
    </w:p>
    <w:p w:rsidR="00E16937" w:rsidRDefault="00F87740">
      <w:pPr>
        <w:pStyle w:val="Akapitzlist"/>
        <w:numPr>
          <w:ilvl w:val="0"/>
          <w:numId w:val="34"/>
        </w:numPr>
        <w:spacing w:after="0" w:line="360" w:lineRule="auto"/>
        <w:ind w:left="0" w:firstLine="0"/>
      </w:pPr>
      <w:r>
        <w:rPr>
          <w:rFonts w:ascii="Cambria" w:hAnsi="Cambria" w:cs="Arial"/>
          <w:bCs/>
        </w:rPr>
        <w:t>Wykonawcy wspólnie ubi</w:t>
      </w:r>
      <w:r>
        <w:rPr>
          <w:rFonts w:ascii="Cambria" w:hAnsi="Cambria" w:cs="Arial"/>
          <w:bCs/>
        </w:rPr>
        <w:t>egaj</w:t>
      </w:r>
      <w:r>
        <w:rPr>
          <w:rFonts w:ascii="Cambria" w:eastAsia="TimesNewRoman" w:hAnsi="Cambria" w:cs="Arial"/>
          <w:bCs/>
        </w:rPr>
        <w:t>ą</w:t>
      </w:r>
      <w:r>
        <w:rPr>
          <w:rFonts w:ascii="Cambria" w:hAnsi="Cambria" w:cs="Arial"/>
          <w:bCs/>
        </w:rPr>
        <w:t>cy si</w:t>
      </w:r>
      <w:r>
        <w:rPr>
          <w:rFonts w:ascii="Cambria" w:eastAsia="TimesNewRoman" w:hAnsi="Cambria" w:cs="Arial"/>
          <w:bCs/>
        </w:rPr>
        <w:t xml:space="preserve">ę </w:t>
      </w:r>
      <w:r>
        <w:rPr>
          <w:rFonts w:ascii="Cambria" w:hAnsi="Cambria" w:cs="Arial"/>
          <w:bCs/>
        </w:rPr>
        <w:t>o niniejsze zamówienie, których oferta zostanie uznana za najkorzystniejsz</w:t>
      </w:r>
      <w:r>
        <w:rPr>
          <w:rFonts w:ascii="Cambria" w:eastAsia="TimesNewRoman" w:hAnsi="Cambria" w:cs="Arial"/>
          <w:bCs/>
        </w:rPr>
        <w:t>ą</w:t>
      </w:r>
      <w:r>
        <w:rPr>
          <w:rFonts w:ascii="Cambria" w:hAnsi="Cambria" w:cs="Arial"/>
          <w:bCs/>
        </w:rPr>
        <w:t>, przed podpisaniem umowy o realizacj</w:t>
      </w:r>
      <w:r>
        <w:rPr>
          <w:rFonts w:ascii="Cambria" w:eastAsia="TimesNewRoman" w:hAnsi="Cambria" w:cs="Arial"/>
          <w:bCs/>
        </w:rPr>
        <w:t xml:space="preserve">ę </w:t>
      </w:r>
      <w:r>
        <w:rPr>
          <w:rFonts w:ascii="Cambria" w:hAnsi="Cambria" w:cs="Arial"/>
          <w:bCs/>
        </w:rPr>
        <w:lastRenderedPageBreak/>
        <w:t>zamówienia, s</w:t>
      </w:r>
      <w:r>
        <w:rPr>
          <w:rFonts w:ascii="Cambria" w:eastAsia="TimesNewRoman" w:hAnsi="Cambria" w:cs="Arial"/>
          <w:bCs/>
        </w:rPr>
        <w:t xml:space="preserve">ą </w:t>
      </w:r>
      <w:r>
        <w:rPr>
          <w:rFonts w:ascii="Cambria" w:hAnsi="Cambria" w:cs="Arial"/>
          <w:bCs/>
        </w:rPr>
        <w:t>zobowi</w:t>
      </w:r>
      <w:r>
        <w:rPr>
          <w:rFonts w:ascii="Cambria" w:eastAsia="TimesNewRoman" w:hAnsi="Cambria" w:cs="Arial"/>
          <w:bCs/>
        </w:rPr>
        <w:t>ą</w:t>
      </w:r>
      <w:r>
        <w:rPr>
          <w:rFonts w:ascii="Cambria" w:hAnsi="Cambria" w:cs="Arial"/>
          <w:bCs/>
        </w:rPr>
        <w:t>zani przyj</w:t>
      </w:r>
      <w:r>
        <w:rPr>
          <w:rFonts w:ascii="Cambria" w:eastAsia="TimesNewRoman" w:hAnsi="Cambria" w:cs="Arial"/>
          <w:bCs/>
        </w:rPr>
        <w:t>ąć</w:t>
      </w:r>
      <w:r>
        <w:rPr>
          <w:rFonts w:ascii="Cambria" w:hAnsi="Cambria" w:cs="Arial"/>
          <w:bCs/>
        </w:rPr>
        <w:t xml:space="preserve"> pisemne porozumienie wszystkich Wykonawców. W tym celu przed podpisaniem umowy o niniejsze zamó</w:t>
      </w:r>
      <w:r>
        <w:rPr>
          <w:rFonts w:ascii="Cambria" w:hAnsi="Cambria" w:cs="Arial"/>
          <w:bCs/>
        </w:rPr>
        <w:t>wienie s</w:t>
      </w:r>
      <w:r>
        <w:rPr>
          <w:rFonts w:ascii="Cambria" w:eastAsia="TimesNewRoman" w:hAnsi="Cambria" w:cs="Arial"/>
          <w:bCs/>
        </w:rPr>
        <w:t xml:space="preserve">ą </w:t>
      </w:r>
      <w:r>
        <w:rPr>
          <w:rFonts w:ascii="Cambria" w:hAnsi="Cambria" w:cs="Arial"/>
          <w:bCs/>
        </w:rPr>
        <w:t>oni zobowi</w:t>
      </w:r>
      <w:r>
        <w:rPr>
          <w:rFonts w:ascii="Cambria" w:eastAsia="TimesNewRoman" w:hAnsi="Cambria" w:cs="Arial"/>
          <w:bCs/>
        </w:rPr>
        <w:t>ą</w:t>
      </w:r>
      <w:r>
        <w:rPr>
          <w:rFonts w:ascii="Cambria" w:hAnsi="Cambria" w:cs="Arial"/>
          <w:bCs/>
        </w:rPr>
        <w:t>zani przedstawi</w:t>
      </w:r>
      <w:r>
        <w:rPr>
          <w:rFonts w:ascii="Cambria" w:eastAsia="TimesNewRoman" w:hAnsi="Cambria" w:cs="Arial"/>
          <w:bCs/>
        </w:rPr>
        <w:t xml:space="preserve">ć </w:t>
      </w:r>
      <w:r>
        <w:rPr>
          <w:rFonts w:ascii="Cambria" w:hAnsi="Cambria" w:cs="Arial"/>
          <w:bCs/>
        </w:rPr>
        <w:t>Zamawiaj</w:t>
      </w:r>
      <w:r>
        <w:rPr>
          <w:rFonts w:ascii="Cambria" w:eastAsia="TimesNewRoman" w:hAnsi="Cambria" w:cs="Arial"/>
          <w:bCs/>
        </w:rPr>
        <w:t>ą</w:t>
      </w:r>
      <w:r>
        <w:rPr>
          <w:rFonts w:ascii="Cambria" w:hAnsi="Cambria" w:cs="Arial"/>
          <w:bCs/>
        </w:rPr>
        <w:t>cemu stosowną umowę regulującą współpracę tych wykonawców.</w:t>
      </w:r>
    </w:p>
    <w:p w:rsidR="00E16937" w:rsidRDefault="00F87740">
      <w:pPr>
        <w:pStyle w:val="Akapitzlist"/>
        <w:numPr>
          <w:ilvl w:val="0"/>
          <w:numId w:val="34"/>
        </w:numPr>
        <w:spacing w:after="0" w:line="360" w:lineRule="auto"/>
        <w:ind w:left="0" w:firstLine="0"/>
      </w:pPr>
      <w:r>
        <w:rPr>
          <w:rFonts w:ascii="Cambria" w:hAnsi="Cambria" w:cs="Arial"/>
          <w:bCs/>
        </w:rPr>
        <w:t>Zamawiający informuje niezwłocznie wszystkich wykonawców o:</w:t>
      </w:r>
    </w:p>
    <w:p w:rsidR="00E16937" w:rsidRDefault="00F87740">
      <w:pPr>
        <w:pStyle w:val="Standard"/>
        <w:numPr>
          <w:ilvl w:val="0"/>
          <w:numId w:val="12"/>
        </w:numPr>
        <w:spacing w:line="360" w:lineRule="auto"/>
        <w:ind w:left="1134" w:hanging="425"/>
      </w:pPr>
      <w:bookmarkStart w:id="45" w:name="mip33167605"/>
      <w:bookmarkEnd w:id="45"/>
      <w:r>
        <w:rPr>
          <w:rFonts w:ascii="Cambria" w:eastAsia="Times New Roman" w:hAnsi="Cambria" w:cs="Arial"/>
          <w:lang w:eastAsia="pl-PL"/>
        </w:rPr>
        <w:t xml:space="preserve">wyborze najkorzystniejszej oferty, podając nazwę albo imię i nazwisko, siedzibę albo </w:t>
      </w:r>
      <w:r>
        <w:rPr>
          <w:rFonts w:ascii="Cambria" w:eastAsia="Times New Roman" w:hAnsi="Cambria" w:cs="Arial"/>
          <w:lang w:eastAsia="pl-PL"/>
        </w:rPr>
        <w:t>miejsce zamieszkania i adres, jeżeli jest miejscem wykonywania działalności wykonawcy, którego ofertę wybrano, oraz nazwy albo imiona i nazwiska, siedziby albo miejsca zamieszkania i adresy, jeżeli są miejscami wykonywania działalności wykonawców, którzy z</w:t>
      </w:r>
      <w:r>
        <w:rPr>
          <w:rFonts w:ascii="Cambria" w:eastAsia="Times New Roman" w:hAnsi="Cambria" w:cs="Arial"/>
          <w:lang w:eastAsia="pl-PL"/>
        </w:rPr>
        <w:t>łożyli oferty, a także punktację przyznaną ofertom w każdym kryterium oceny ofert i łączną punktację,</w:t>
      </w:r>
    </w:p>
    <w:p w:rsidR="00E16937" w:rsidRDefault="00F87740">
      <w:pPr>
        <w:pStyle w:val="Standard"/>
        <w:numPr>
          <w:ilvl w:val="0"/>
          <w:numId w:val="12"/>
        </w:numPr>
        <w:spacing w:line="360" w:lineRule="auto"/>
        <w:ind w:left="1134" w:hanging="425"/>
      </w:pPr>
      <w:bookmarkStart w:id="46" w:name="mip33167606"/>
      <w:bookmarkEnd w:id="46"/>
      <w:r>
        <w:rPr>
          <w:rFonts w:ascii="Cambria" w:eastAsia="Times New Roman" w:hAnsi="Cambria" w:cs="Arial"/>
          <w:lang w:eastAsia="pl-PL"/>
        </w:rPr>
        <w:t>wykonawcach, którzy zostali wykluczeni,</w:t>
      </w:r>
    </w:p>
    <w:p w:rsidR="00E16937" w:rsidRDefault="00F87740">
      <w:pPr>
        <w:pStyle w:val="Standard"/>
        <w:numPr>
          <w:ilvl w:val="0"/>
          <w:numId w:val="12"/>
        </w:numPr>
        <w:spacing w:line="360" w:lineRule="auto"/>
        <w:ind w:left="1134" w:hanging="425"/>
      </w:pPr>
      <w:bookmarkStart w:id="47" w:name="mip33167607"/>
      <w:bookmarkEnd w:id="47"/>
      <w:r>
        <w:rPr>
          <w:rFonts w:ascii="Cambria" w:eastAsia="Times New Roman" w:hAnsi="Cambria" w:cs="Arial"/>
          <w:lang w:eastAsia="pl-PL"/>
        </w:rPr>
        <w:t xml:space="preserve">wykonawcach, których oferty zostały odrzucone, powodach odrzucenia oferty, a w przypadkach, o których mowa w art. </w:t>
      </w:r>
      <w:r>
        <w:rPr>
          <w:rFonts w:ascii="Cambria" w:eastAsia="Times New Roman" w:hAnsi="Cambria" w:cs="Arial"/>
          <w:lang w:eastAsia="pl-PL"/>
        </w:rPr>
        <w:t>89 ust. 4 i 5, braku równoważności lub braku spełniania wymagań dotyczących wydajności lub funkcjonalności,</w:t>
      </w:r>
    </w:p>
    <w:p w:rsidR="00E16937" w:rsidRDefault="00F87740">
      <w:pPr>
        <w:pStyle w:val="Standard"/>
        <w:numPr>
          <w:ilvl w:val="0"/>
          <w:numId w:val="12"/>
        </w:numPr>
        <w:spacing w:line="360" w:lineRule="auto"/>
        <w:ind w:left="1134" w:hanging="425"/>
      </w:pPr>
      <w:bookmarkStart w:id="48" w:name="mip33167608"/>
      <w:bookmarkEnd w:id="48"/>
      <w:r>
        <w:rPr>
          <w:rFonts w:ascii="Cambria" w:eastAsia="Times New Roman" w:hAnsi="Cambria" w:cs="Arial"/>
          <w:lang w:eastAsia="pl-PL"/>
        </w:rPr>
        <w:t>wykonawcach, którzy złożyli oferty niepodlegające odrzuceniu, ale nie zostali zaproszeni do kolejnego etapu negocjacji albo dialogu,</w:t>
      </w:r>
    </w:p>
    <w:p w:rsidR="00E16937" w:rsidRDefault="00F87740">
      <w:pPr>
        <w:pStyle w:val="Standard"/>
        <w:numPr>
          <w:ilvl w:val="0"/>
          <w:numId w:val="12"/>
        </w:numPr>
        <w:spacing w:line="360" w:lineRule="auto"/>
        <w:ind w:left="1134" w:hanging="425"/>
      </w:pPr>
      <w:bookmarkStart w:id="49" w:name="mip35518331"/>
      <w:bookmarkEnd w:id="49"/>
      <w:r>
        <w:rPr>
          <w:rFonts w:ascii="Cambria" w:eastAsia="Times New Roman" w:hAnsi="Cambria" w:cs="Arial"/>
          <w:lang w:eastAsia="pl-PL"/>
        </w:rPr>
        <w:t>dopuszczeniu do</w:t>
      </w:r>
      <w:r>
        <w:rPr>
          <w:rFonts w:ascii="Cambria" w:eastAsia="Times New Roman" w:hAnsi="Cambria" w:cs="Arial"/>
          <w:lang w:eastAsia="pl-PL"/>
        </w:rPr>
        <w:t xml:space="preserve"> dynamicznego systemu zakupów,</w:t>
      </w:r>
    </w:p>
    <w:p w:rsidR="00E16937" w:rsidRDefault="00F87740">
      <w:pPr>
        <w:pStyle w:val="Standard"/>
        <w:numPr>
          <w:ilvl w:val="0"/>
          <w:numId w:val="12"/>
        </w:numPr>
        <w:spacing w:line="360" w:lineRule="auto"/>
        <w:ind w:left="1134" w:hanging="425"/>
      </w:pPr>
      <w:bookmarkStart w:id="50" w:name="mip35518332"/>
      <w:bookmarkEnd w:id="50"/>
      <w:r>
        <w:rPr>
          <w:rFonts w:ascii="Cambria" w:eastAsia="Times New Roman" w:hAnsi="Cambria" w:cs="Arial"/>
          <w:lang w:eastAsia="pl-PL"/>
        </w:rPr>
        <w:t>nieustanowieniu dynamicznego systemu zakupów,</w:t>
      </w:r>
    </w:p>
    <w:p w:rsidR="00E16937" w:rsidRDefault="00F87740">
      <w:pPr>
        <w:pStyle w:val="Standard"/>
        <w:numPr>
          <w:ilvl w:val="0"/>
          <w:numId w:val="12"/>
        </w:numPr>
        <w:spacing w:line="360" w:lineRule="auto"/>
        <w:ind w:left="1134" w:hanging="425"/>
      </w:pPr>
      <w:bookmarkStart w:id="51" w:name="mip35518333"/>
      <w:bookmarkEnd w:id="51"/>
      <w:r>
        <w:rPr>
          <w:rFonts w:ascii="Cambria" w:eastAsia="Times New Roman" w:hAnsi="Cambria" w:cs="Arial"/>
          <w:lang w:eastAsia="pl-PL"/>
        </w:rPr>
        <w:t>unieważnieniu postępowania</w:t>
      </w:r>
    </w:p>
    <w:p w:rsidR="00E16937" w:rsidRDefault="00F87740">
      <w:pPr>
        <w:pStyle w:val="Standard"/>
        <w:spacing w:line="360" w:lineRule="auto"/>
        <w:ind w:left="1134" w:hanging="425"/>
      </w:pPr>
      <w:bookmarkStart w:id="52" w:name="mip35518334"/>
      <w:bookmarkEnd w:id="52"/>
      <w:r>
        <w:rPr>
          <w:rFonts w:ascii="Cambria" w:eastAsia="Times New Roman" w:hAnsi="Cambria" w:cs="Arial"/>
          <w:lang w:eastAsia="pl-PL"/>
        </w:rPr>
        <w:t>- podając uzasadnienie faktyczne i prawne.</w:t>
      </w:r>
    </w:p>
    <w:p w:rsidR="00E16937" w:rsidRDefault="00F87740">
      <w:pPr>
        <w:pStyle w:val="Akapitzlist"/>
        <w:numPr>
          <w:ilvl w:val="0"/>
          <w:numId w:val="34"/>
        </w:numPr>
        <w:spacing w:line="360" w:lineRule="auto"/>
        <w:ind w:left="0" w:firstLine="0"/>
      </w:pPr>
      <w:r>
        <w:rPr>
          <w:rFonts w:ascii="Cambria" w:hAnsi="Cambria" w:cs="Arial"/>
          <w:bCs/>
        </w:rPr>
        <w:t xml:space="preserve">W przypadkach, o których mowa w art. 24 ust. 8, informacja, o której mowa w ust. 2 </w:t>
      </w:r>
      <w:proofErr w:type="spellStart"/>
      <w:r>
        <w:rPr>
          <w:rFonts w:ascii="Cambria" w:hAnsi="Cambria" w:cs="Arial"/>
          <w:bCs/>
        </w:rPr>
        <w:t>pkt</w:t>
      </w:r>
      <w:proofErr w:type="spellEnd"/>
      <w:r>
        <w:rPr>
          <w:rFonts w:ascii="Cambria" w:hAnsi="Cambria" w:cs="Arial"/>
          <w:bCs/>
        </w:rPr>
        <w:t xml:space="preserve"> 2 niniejszego działu </w:t>
      </w:r>
      <w:r>
        <w:rPr>
          <w:rFonts w:ascii="Cambria" w:hAnsi="Cambria" w:cs="Arial"/>
          <w:bCs/>
        </w:rPr>
        <w:t>SIWZ, zawiera wyjaśnienie powodów, dla których dowody przedstawione przez wykonawcę, zamawiający uznał za niewystarczające.</w:t>
      </w:r>
    </w:p>
    <w:p w:rsidR="00E16937" w:rsidRDefault="00F87740">
      <w:pPr>
        <w:pStyle w:val="Akapitzlist"/>
        <w:numPr>
          <w:ilvl w:val="0"/>
          <w:numId w:val="34"/>
        </w:numPr>
        <w:spacing w:line="360" w:lineRule="auto"/>
        <w:ind w:left="0" w:firstLine="0"/>
      </w:pPr>
      <w:r>
        <w:rPr>
          <w:rFonts w:ascii="Cambria" w:hAnsi="Cambria" w:cs="Arial"/>
          <w:bCs/>
        </w:rPr>
        <w:t xml:space="preserve">Zamawiający udostępnia informacje, o których mowa w ust. 2 </w:t>
      </w:r>
      <w:proofErr w:type="spellStart"/>
      <w:r>
        <w:rPr>
          <w:rFonts w:ascii="Cambria" w:hAnsi="Cambria" w:cs="Arial"/>
          <w:bCs/>
        </w:rPr>
        <w:t>pkt</w:t>
      </w:r>
      <w:proofErr w:type="spellEnd"/>
      <w:r>
        <w:rPr>
          <w:rFonts w:ascii="Cambria" w:hAnsi="Cambria" w:cs="Arial"/>
          <w:bCs/>
        </w:rPr>
        <w:t xml:space="preserve"> 1 i 5-7 niniejszego działu SIWZ, na stronie internetowej.</w:t>
      </w:r>
      <w:bookmarkStart w:id="53" w:name="mip35518336"/>
      <w:bookmarkEnd w:id="53"/>
    </w:p>
    <w:p w:rsidR="00E16937" w:rsidRDefault="00F87740">
      <w:pPr>
        <w:pStyle w:val="Akapitzlist"/>
        <w:numPr>
          <w:ilvl w:val="0"/>
          <w:numId w:val="34"/>
        </w:numPr>
        <w:spacing w:line="360" w:lineRule="auto"/>
        <w:ind w:left="0" w:firstLine="0"/>
      </w:pPr>
      <w:r>
        <w:rPr>
          <w:rFonts w:ascii="Cambria" w:hAnsi="Cambria" w:cs="Arial"/>
          <w:bCs/>
        </w:rPr>
        <w:lastRenderedPageBreak/>
        <w:t>Umowę zawie</w:t>
      </w:r>
      <w:r>
        <w:rPr>
          <w:rFonts w:ascii="Cambria" w:hAnsi="Cambria" w:cs="Arial"/>
          <w:bCs/>
        </w:rPr>
        <w:t>ra się w trybie zgodnym z Działem IV ustawy z dnia 29 stycznia 2004 r. Prawo zamówień publicznych.</w:t>
      </w:r>
    </w:p>
    <w:p w:rsidR="00E16937" w:rsidRDefault="00F87740">
      <w:pPr>
        <w:pStyle w:val="Akapitzlist"/>
        <w:numPr>
          <w:ilvl w:val="0"/>
          <w:numId w:val="34"/>
        </w:numPr>
        <w:spacing w:line="360" w:lineRule="auto"/>
        <w:ind w:left="0" w:firstLine="0"/>
      </w:pPr>
      <w:r>
        <w:rPr>
          <w:rFonts w:ascii="Cambria" w:hAnsi="Cambria" w:cs="Arial"/>
          <w:bCs/>
        </w:rPr>
        <w:t>Wykonawca, którego oferta została wybrana zostanie powiadomiony odrębnym pismem o terminie i miejscu zawarcia umowy.</w:t>
      </w:r>
    </w:p>
    <w:p w:rsidR="00E16937" w:rsidRDefault="00F87740">
      <w:pPr>
        <w:pStyle w:val="Akapitzlist"/>
        <w:numPr>
          <w:ilvl w:val="0"/>
          <w:numId w:val="34"/>
        </w:numPr>
        <w:spacing w:line="360" w:lineRule="auto"/>
        <w:ind w:left="0" w:firstLine="0"/>
      </w:pPr>
      <w:r>
        <w:rPr>
          <w:rFonts w:ascii="Cambria" w:hAnsi="Cambria" w:cs="Arial"/>
          <w:bCs/>
        </w:rPr>
        <w:t>W celu zawarcia umowy uprawniony przedst</w:t>
      </w:r>
      <w:r>
        <w:rPr>
          <w:rFonts w:ascii="Cambria" w:hAnsi="Cambria" w:cs="Arial"/>
          <w:bCs/>
        </w:rPr>
        <w:t>awiciel wykonawcy, który oferta została wybrana jako najkorzystniejsza, powinien zgłosić się w siedzibie Zamawiającego w terminie wyznaczonym w piśmie skierowanym bezpośrednio do niego, przy czym w/w termin nie może być krótszy niż 5 dni od dnia przesłania</w:t>
      </w:r>
      <w:r>
        <w:rPr>
          <w:rFonts w:ascii="Cambria" w:hAnsi="Cambria" w:cs="Arial"/>
          <w:bCs/>
        </w:rPr>
        <w:t xml:space="preserve"> zawiadomienia o wyborze najkorzystniejszej oferty, jeżeli zawiadomienie to zostało przesłane przy użyciu środków komunikacji elektronicznej, albo 10 dni - jeżeli zostało przesłane w inny sposób</w:t>
      </w:r>
    </w:p>
    <w:p w:rsidR="00E16937" w:rsidRDefault="00F87740">
      <w:pPr>
        <w:pStyle w:val="Akapitzlist"/>
        <w:numPr>
          <w:ilvl w:val="0"/>
          <w:numId w:val="34"/>
        </w:numPr>
        <w:spacing w:line="360" w:lineRule="auto"/>
        <w:ind w:left="0" w:firstLine="0"/>
      </w:pPr>
      <w:r>
        <w:rPr>
          <w:rFonts w:ascii="Cambria" w:hAnsi="Cambria" w:cs="Arial"/>
          <w:bCs/>
        </w:rPr>
        <w:t>Zamawiający może zawrzeć umowę w sprawie zamówienia publiczne</w:t>
      </w:r>
      <w:r>
        <w:rPr>
          <w:rFonts w:ascii="Cambria" w:hAnsi="Cambria" w:cs="Arial"/>
          <w:bCs/>
        </w:rPr>
        <w:t>go przed upływem terminów, o których mowa w ust. 7 niniejszego działu SIWZ, jeżeli w postępowaniu o udzielenie zamówienia została złożona tylko jedna oferta lub w postępowaniu upłynął termin do wniesienia odwołania na czynności zamawiającego wymienione w a</w:t>
      </w:r>
      <w:r>
        <w:rPr>
          <w:rFonts w:ascii="Cambria" w:hAnsi="Cambria" w:cs="Arial"/>
          <w:bCs/>
        </w:rPr>
        <w:t>rt. 180 ust. 2 lub w następstwie jego wniesienia Izba ogłosiła wyrok lub postanowienie kończące postępowanie odwoławcze.</w:t>
      </w:r>
    </w:p>
    <w:p w:rsidR="00E16937" w:rsidRDefault="00F87740">
      <w:pPr>
        <w:pStyle w:val="Akapitzlist"/>
        <w:numPr>
          <w:ilvl w:val="0"/>
          <w:numId w:val="34"/>
        </w:numPr>
        <w:spacing w:line="360" w:lineRule="auto"/>
        <w:ind w:left="0" w:firstLine="0"/>
      </w:pPr>
      <w:r>
        <w:rPr>
          <w:rFonts w:ascii="Cambria" w:hAnsi="Cambria" w:cs="Arial"/>
          <w:bCs/>
        </w:rPr>
        <w:t xml:space="preserve">W przypadku wniesienia odwołania zamawiający nie może zawrzeć umowy do czasu ogłoszenia przez Izbę wyroku lub postanowienia kończącego </w:t>
      </w:r>
      <w:r>
        <w:rPr>
          <w:rFonts w:ascii="Cambria" w:hAnsi="Cambria" w:cs="Arial"/>
          <w:bCs/>
        </w:rPr>
        <w:t>postępowania odwoławcze.</w:t>
      </w:r>
    </w:p>
    <w:p w:rsidR="00E16937" w:rsidRDefault="00F87740">
      <w:pPr>
        <w:pStyle w:val="Akapitzlist"/>
        <w:numPr>
          <w:ilvl w:val="0"/>
          <w:numId w:val="34"/>
        </w:numPr>
        <w:spacing w:line="360" w:lineRule="auto"/>
        <w:ind w:left="0" w:firstLine="0"/>
      </w:pPr>
      <w:r>
        <w:rPr>
          <w:rFonts w:ascii="Cambria" w:hAnsi="Cambria" w:cs="Arial"/>
          <w:bCs/>
        </w:rPr>
        <w:t>Jeżeli wykonawca, którego oferta została wybrana, uchyla się od zawarcia umowy w sprawie zamówienia publicznego lub nie wnosi wymaganego zabezpieczenia należytego wykonania umowy, zamawiający może wybrać ofertę najkorzystniejszą sp</w:t>
      </w:r>
      <w:r>
        <w:rPr>
          <w:rFonts w:ascii="Cambria" w:hAnsi="Cambria" w:cs="Arial"/>
          <w:bCs/>
        </w:rPr>
        <w:t>ośród pozostałych ofert bez przeprowadzania ich ponownego badania i oceny, chyba że zachodzą przesłanki unieważnienia postępowania, o których mowa w art. 93 ust. 1.</w:t>
      </w:r>
    </w:p>
    <w:p w:rsidR="00E16937" w:rsidRDefault="00F87740">
      <w:pPr>
        <w:pStyle w:val="Akapitzlist"/>
        <w:numPr>
          <w:ilvl w:val="0"/>
          <w:numId w:val="34"/>
        </w:numPr>
        <w:spacing w:line="360" w:lineRule="auto"/>
        <w:ind w:left="0" w:firstLine="0"/>
      </w:pPr>
      <w:r>
        <w:rPr>
          <w:rFonts w:ascii="Cambria" w:hAnsi="Cambria" w:cs="Arial"/>
          <w:bCs/>
        </w:rPr>
        <w:t xml:space="preserve">Zamawiający nie </w:t>
      </w:r>
      <w:r>
        <w:rPr>
          <w:rFonts w:ascii="Cambria" w:hAnsi="Cambria"/>
        </w:rPr>
        <w:t>później niż w terminie 30 dni od dnia zawarcia umowy w sprawie zamówienia p</w:t>
      </w:r>
      <w:r>
        <w:rPr>
          <w:rFonts w:ascii="Cambria" w:hAnsi="Cambria"/>
        </w:rPr>
        <w:t>ublicznego zamieszcza ogłoszenie o udzieleniu zamówienia w Biuletynie Zamówień Publicznych.</w:t>
      </w:r>
    </w:p>
    <w:p w:rsidR="00E16937" w:rsidRDefault="00F87740">
      <w:pPr>
        <w:pStyle w:val="Dzia"/>
        <w:spacing w:after="0" w:line="360" w:lineRule="auto"/>
        <w:ind w:left="0"/>
      </w:pPr>
      <w:bookmarkStart w:id="54" w:name="_Toc466968095"/>
      <w:r>
        <w:t>XVI Wymagania dotyczące zabezpieczenia należytego wykonania umowy</w:t>
      </w:r>
      <w:bookmarkEnd w:id="54"/>
    </w:p>
    <w:p w:rsidR="00E16937" w:rsidRDefault="00F87740">
      <w:pPr>
        <w:pStyle w:val="Standard"/>
        <w:spacing w:line="360" w:lineRule="auto"/>
      </w:pPr>
      <w:r>
        <w:rPr>
          <w:rFonts w:ascii="Cambria" w:hAnsi="Cambria"/>
        </w:rPr>
        <w:t>Zamawiający nie wymaga wniesienia zabezpieczenia należytego wykonania umowy.</w:t>
      </w:r>
    </w:p>
    <w:p w:rsidR="00E16937" w:rsidRDefault="00F87740">
      <w:pPr>
        <w:pStyle w:val="Dzia"/>
        <w:spacing w:after="0" w:line="360" w:lineRule="auto"/>
        <w:ind w:left="0"/>
      </w:pPr>
      <w:bookmarkStart w:id="55" w:name="_Toc466968096"/>
      <w:bookmarkStart w:id="56" w:name="_Toc458420996"/>
      <w:r>
        <w:lastRenderedPageBreak/>
        <w:t>XVII Istotne dla stro</w:t>
      </w:r>
      <w:r>
        <w:t>n postanowienia, które zostaną wprowadzone do treści zawieranej umowy w sprawie zamówienia publicznego, ogólne warunki umowy albo wzór umowy, jeżeli zamawiający wymaga od wykonawcy, aby zawarł z nim umowę w sprawie zamówienia publicznego na takich warunkac</w:t>
      </w:r>
      <w:r>
        <w:t>h</w:t>
      </w:r>
      <w:bookmarkEnd w:id="55"/>
      <w:bookmarkEnd w:id="56"/>
    </w:p>
    <w:p w:rsidR="00E16937" w:rsidRDefault="00F87740">
      <w:pPr>
        <w:pStyle w:val="Akapitzlist"/>
        <w:numPr>
          <w:ilvl w:val="0"/>
          <w:numId w:val="47"/>
        </w:numPr>
        <w:spacing w:line="360" w:lineRule="auto"/>
        <w:ind w:left="709" w:hanging="709"/>
      </w:pPr>
      <w:r>
        <w:rPr>
          <w:rFonts w:ascii="Cambria" w:hAnsi="Cambria" w:cs="Calibri"/>
        </w:rPr>
        <w:t>Zgodnie z art. 139 ust. 2 ustawy Prawo zamówień publicznych, umowa zostanie zawarta w formie pisemnej.</w:t>
      </w:r>
    </w:p>
    <w:p w:rsidR="00E16937" w:rsidRDefault="00F87740">
      <w:pPr>
        <w:pStyle w:val="Akapitzlist"/>
        <w:numPr>
          <w:ilvl w:val="0"/>
          <w:numId w:val="47"/>
        </w:numPr>
        <w:spacing w:line="360" w:lineRule="auto"/>
        <w:ind w:left="709" w:hanging="709"/>
      </w:pPr>
      <w:r>
        <w:rPr>
          <w:rFonts w:ascii="Cambria" w:hAnsi="Cambria" w:cs="Calibri"/>
        </w:rPr>
        <w:t>Umowa zostanie zawarta z uwzględnieniem wymagań i warunków zamawiającego zawartych w Specyfikacji Istotnych Warunków Zamówienia i ofercie.</w:t>
      </w:r>
    </w:p>
    <w:p w:rsidR="00E16937" w:rsidRDefault="00F87740">
      <w:pPr>
        <w:pStyle w:val="Akapitzlist"/>
        <w:numPr>
          <w:ilvl w:val="0"/>
          <w:numId w:val="47"/>
        </w:numPr>
        <w:spacing w:line="360" w:lineRule="auto"/>
        <w:ind w:left="709" w:hanging="709"/>
      </w:pPr>
      <w:r>
        <w:rPr>
          <w:rFonts w:ascii="Cambria" w:hAnsi="Cambria"/>
        </w:rPr>
        <w:t>Oferta Wykon</w:t>
      </w:r>
      <w:r>
        <w:rPr>
          <w:rFonts w:ascii="Cambria" w:hAnsi="Cambria"/>
        </w:rPr>
        <w:t>awcy oraz SIWZ stanowi integralną część umowy.</w:t>
      </w:r>
    </w:p>
    <w:p w:rsidR="00E16937" w:rsidRDefault="00F87740">
      <w:pPr>
        <w:pStyle w:val="Akapitzlist"/>
        <w:numPr>
          <w:ilvl w:val="0"/>
          <w:numId w:val="47"/>
        </w:numPr>
        <w:spacing w:line="360" w:lineRule="auto"/>
        <w:ind w:left="709" w:hanging="709"/>
      </w:pPr>
      <w:r>
        <w:rPr>
          <w:rFonts w:ascii="Cambria" w:hAnsi="Cambria"/>
        </w:rPr>
        <w:t>Umowa nie może być sprzeczna z ustawą Prawo zamówień publicznych, istotnymi postanowieniami umowy zawartymi w SIWZ.</w:t>
      </w:r>
    </w:p>
    <w:p w:rsidR="00E16937" w:rsidRDefault="00F87740">
      <w:pPr>
        <w:pStyle w:val="Akapitzlist"/>
        <w:numPr>
          <w:ilvl w:val="0"/>
          <w:numId w:val="47"/>
        </w:numPr>
        <w:spacing w:line="360" w:lineRule="auto"/>
        <w:ind w:left="709" w:hanging="709"/>
      </w:pPr>
      <w:r>
        <w:rPr>
          <w:rFonts w:ascii="Cambria" w:hAnsi="Cambria"/>
        </w:rPr>
        <w:t>Wzór umowy stanowi załącznik nr 5 do SIWZ</w:t>
      </w:r>
      <w:r>
        <w:rPr>
          <w:rFonts w:ascii="Cambria" w:hAnsi="Cambria"/>
          <w:color w:val="000000"/>
        </w:rPr>
        <w:t>.</w:t>
      </w:r>
    </w:p>
    <w:p w:rsidR="00E16937" w:rsidRDefault="00F87740">
      <w:pPr>
        <w:pStyle w:val="Dzia"/>
        <w:spacing w:after="0" w:line="360" w:lineRule="auto"/>
        <w:ind w:left="0"/>
      </w:pPr>
      <w:bookmarkStart w:id="57" w:name="_Toc466968097"/>
      <w:bookmarkStart w:id="58" w:name="_Toc458420997"/>
      <w:r>
        <w:t>XVIII Pouczenie o środkach ochrony prawnej przysłu</w:t>
      </w:r>
      <w:r>
        <w:t>gujących Wykonawcy w toku postępowania o udzielenie zamówienia</w:t>
      </w:r>
      <w:bookmarkEnd w:id="57"/>
      <w:bookmarkEnd w:id="58"/>
    </w:p>
    <w:p w:rsidR="00E16937" w:rsidRDefault="00F87740">
      <w:pPr>
        <w:pStyle w:val="Akapitzlist"/>
        <w:numPr>
          <w:ilvl w:val="1"/>
          <w:numId w:val="35"/>
        </w:numPr>
        <w:spacing w:after="0" w:line="360" w:lineRule="auto"/>
        <w:ind w:left="0" w:firstLine="0"/>
      </w:pPr>
      <w:r>
        <w:rPr>
          <w:rFonts w:ascii="Cambria" w:hAnsi="Cambria"/>
        </w:rPr>
        <w:t>Wykonawcom oraz innym podmiotom, je</w:t>
      </w:r>
      <w:r>
        <w:rPr>
          <w:rFonts w:ascii="Cambria" w:eastAsia="TimesNewRoman" w:hAnsi="Cambria"/>
        </w:rPr>
        <w:t>ż</w:t>
      </w:r>
      <w:r>
        <w:rPr>
          <w:rFonts w:ascii="Cambria" w:hAnsi="Cambria"/>
        </w:rPr>
        <w:t>eli mieli lub mają interes w uzyskaniu danego zamówienia oraz ponieśli lub mogą ponieść szkodę w wyniku naruszenia przez zamawiającego przepisów niniejszej u</w:t>
      </w:r>
      <w:r>
        <w:rPr>
          <w:rFonts w:ascii="Cambria" w:hAnsi="Cambria"/>
        </w:rPr>
        <w:t>stawy, przysługują środki ochrony prawnej.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 xml:space="preserve">Środki ochrony prawnej wobec ogłoszenia o zamówieniu oraz specyfikacji istotnych warunków zamówienia przysługują również organizacjom wpisanym na listę, o której mowa w art. 154 </w:t>
      </w:r>
      <w:proofErr w:type="spellStart"/>
      <w:r>
        <w:rPr>
          <w:rFonts w:ascii="Cambria" w:hAnsi="Cambria"/>
        </w:rPr>
        <w:t>pkt</w:t>
      </w:r>
      <w:proofErr w:type="spellEnd"/>
      <w:r>
        <w:rPr>
          <w:rFonts w:ascii="Cambria" w:hAnsi="Cambria"/>
        </w:rPr>
        <w:t xml:space="preserve"> 5.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 xml:space="preserve">Odwołanie przysługuje </w:t>
      </w:r>
      <w:r>
        <w:rPr>
          <w:rFonts w:ascii="Cambria" w:hAnsi="Cambria"/>
        </w:rPr>
        <w:t>wyłącznie wobec czynności:</w:t>
      </w:r>
    </w:p>
    <w:p w:rsidR="00E16937" w:rsidRDefault="00F87740">
      <w:pPr>
        <w:pStyle w:val="Akapitzlist"/>
        <w:numPr>
          <w:ilvl w:val="0"/>
          <w:numId w:val="40"/>
        </w:numPr>
        <w:spacing w:line="360" w:lineRule="auto"/>
      </w:pPr>
      <w:r>
        <w:rPr>
          <w:rFonts w:ascii="Cambria" w:hAnsi="Cambria"/>
        </w:rPr>
        <w:t>określenia warunków udziału w postępowaniu;</w:t>
      </w:r>
    </w:p>
    <w:p w:rsidR="00E16937" w:rsidRDefault="00F87740">
      <w:pPr>
        <w:pStyle w:val="Akapitzlist"/>
        <w:numPr>
          <w:ilvl w:val="0"/>
          <w:numId w:val="40"/>
        </w:numPr>
        <w:spacing w:line="360" w:lineRule="auto"/>
      </w:pPr>
      <w:r>
        <w:rPr>
          <w:rFonts w:ascii="Cambria" w:hAnsi="Cambria"/>
        </w:rPr>
        <w:t>wykluczenia odwołującego z postępowania o udzielenie zamówienia;</w:t>
      </w:r>
    </w:p>
    <w:p w:rsidR="00E16937" w:rsidRDefault="00F87740">
      <w:pPr>
        <w:pStyle w:val="Akapitzlist"/>
        <w:numPr>
          <w:ilvl w:val="0"/>
          <w:numId w:val="40"/>
        </w:numPr>
        <w:spacing w:line="360" w:lineRule="auto"/>
      </w:pPr>
      <w:r>
        <w:rPr>
          <w:rFonts w:ascii="Cambria" w:hAnsi="Cambria"/>
        </w:rPr>
        <w:t>odrzucenia oferty odwołującego;</w:t>
      </w:r>
    </w:p>
    <w:p w:rsidR="00E16937" w:rsidRDefault="00F87740">
      <w:pPr>
        <w:pStyle w:val="Akapitzlist"/>
        <w:numPr>
          <w:ilvl w:val="0"/>
          <w:numId w:val="40"/>
        </w:numPr>
        <w:spacing w:line="360" w:lineRule="auto"/>
      </w:pPr>
      <w:bookmarkStart w:id="59" w:name="mip35518603"/>
      <w:bookmarkEnd w:id="59"/>
      <w:r>
        <w:rPr>
          <w:rFonts w:ascii="Cambria" w:hAnsi="Cambria"/>
        </w:rPr>
        <w:t>opisu przedmiotu zamówienia;</w:t>
      </w:r>
    </w:p>
    <w:p w:rsidR="00E16937" w:rsidRDefault="00F87740">
      <w:pPr>
        <w:pStyle w:val="Akapitzlist"/>
        <w:numPr>
          <w:ilvl w:val="0"/>
          <w:numId w:val="40"/>
        </w:numPr>
        <w:spacing w:line="360" w:lineRule="auto"/>
      </w:pPr>
      <w:bookmarkStart w:id="60" w:name="mip35518604"/>
      <w:bookmarkEnd w:id="60"/>
      <w:r>
        <w:rPr>
          <w:rFonts w:ascii="Cambria" w:hAnsi="Cambria"/>
        </w:rPr>
        <w:t>wyboru najkorzystniejszej oferty.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lastRenderedPageBreak/>
        <w:t xml:space="preserve">Odwołanie powinno </w:t>
      </w:r>
      <w:r>
        <w:rPr>
          <w:rFonts w:ascii="Cambria" w:hAnsi="Cambria"/>
        </w:rPr>
        <w:t>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Od</w:t>
      </w:r>
      <w:r>
        <w:rPr>
          <w:rFonts w:ascii="Cambria" w:hAnsi="Cambria"/>
        </w:rPr>
        <w:t>wołanie wnosi się do Prezesa Izby w formie pisemnej w postaci papierowej albo w postaci elektronicznej, opatrzone odpowiednio własnoręcznym  podpisem albo kwalifikowanym podpisem elektronicznym.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Odwołujący przesyła kopię odwołania Zamawiającemu przed upływ</w:t>
      </w:r>
      <w:r>
        <w:rPr>
          <w:rFonts w:ascii="Cambria" w:hAnsi="Cambria"/>
        </w:rPr>
        <w:t>em terminu do wniesienia odwołania w taki sposób, aby mógł on zapoznać się z jego treścią przed upływem tego terminu. Domniemywa się, iż Zamawiający mógł zapoznać się z treścią odwołania przed upływem terminu do jego wniesienia, jeżeli przesłanie jego kopi</w:t>
      </w:r>
      <w:r>
        <w:rPr>
          <w:rFonts w:ascii="Cambria" w:hAnsi="Cambria"/>
        </w:rPr>
        <w:t>i nastąpiło przed upływem terminu do jego wniesienia przy użyciu środków komunikacji elektronicznej.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Odwołanie wnosi się</w:t>
      </w:r>
      <w:bookmarkStart w:id="61" w:name="mip33168677"/>
      <w:bookmarkEnd w:id="61"/>
      <w:r>
        <w:rPr>
          <w:rFonts w:ascii="Cambria" w:hAnsi="Cambria"/>
        </w:rPr>
        <w:t xml:space="preserve"> w terminie 5 dni od dnia przesłania informacji o czynności zamawiającego stanowiącej podstawę jego wniesienia - jeżeli zostały przesłan</w:t>
      </w:r>
      <w:r>
        <w:rPr>
          <w:rFonts w:ascii="Cambria" w:hAnsi="Cambria"/>
        </w:rPr>
        <w:t>e w sposób określony w art. 180 ust. 5 zdanie drugie albo w terminie 10 dni - jeżeli zostały przesłane w inny sposób.</w:t>
      </w:r>
      <w:bookmarkStart w:id="62" w:name="mip33168679"/>
      <w:bookmarkEnd w:id="62"/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Odwołanie wobec treści ogłoszenia o zamówieniu, a jeżeli postępowanie jest prowadzone w trybie przetargu nieograniczonego, także wobec pos</w:t>
      </w:r>
      <w:r>
        <w:rPr>
          <w:rFonts w:ascii="Cambria" w:hAnsi="Cambria"/>
        </w:rPr>
        <w:t>tanowień specyfikacji istotnych warunków zamówienia, wnosi się w terminie: 5 dni od dnia zamieszczenia ogłoszenia w Biuletynie Zamówień Publicznych lub specyfikacji istotnych warunków zamówienia na stronie internetowej.</w:t>
      </w:r>
      <w:bookmarkStart w:id="63" w:name="mip33168683"/>
      <w:bookmarkEnd w:id="63"/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Odwołanie wobec czynności innych niż</w:t>
      </w:r>
      <w:r>
        <w:rPr>
          <w:rFonts w:ascii="Cambria" w:hAnsi="Cambria"/>
        </w:rPr>
        <w:t xml:space="preserve"> określone w ust. 7 i 8 wnosi się w terminie 5 dni od dnia, w którym powzięto lub przy zachowaniu należytej staranności można było powziąć wiadomość o okolicznościach stanowiących podstawę jego wniesienia.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W przypadku wniesienia odwołania wobec treści ogło</w:t>
      </w:r>
      <w:r>
        <w:rPr>
          <w:rFonts w:ascii="Cambria" w:hAnsi="Cambria"/>
        </w:rPr>
        <w:t>szenia o zamówieniu lub postanowień specyfikacji istotnych warunków zamówienia zamawiający może przedłużyć termin składania ofert lub termin składania wniosków.</w:t>
      </w:r>
      <w:bookmarkStart w:id="64" w:name="mip33168693"/>
      <w:bookmarkEnd w:id="64"/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lastRenderedPageBreak/>
        <w:t>W przypadku wniesienia odwołania po upływie terminu składania ofert bieg terminu związania ofer</w:t>
      </w:r>
      <w:r>
        <w:rPr>
          <w:rFonts w:ascii="Cambria" w:hAnsi="Cambria"/>
        </w:rPr>
        <w:t>tą ulega zawieszeniu do czasu ogłoszenia przez Izbę orzeczenia.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Zamawiający przesyła niezwłocznie nie później niż w terminie 2 dni od dnia otrzymania, kopię odwołania innym wykonawcom uczestniczącym w postępowaniu o udzielenie zamówienia, a jeżeli odwołani</w:t>
      </w:r>
      <w:r>
        <w:rPr>
          <w:rFonts w:ascii="Cambria" w:hAnsi="Cambria"/>
        </w:rPr>
        <w:t xml:space="preserve">e dotyczy treści SIWZ lub ogłoszenia o zamówieniu, zamieszcza ją również na stronie internetowej: </w:t>
      </w:r>
      <w:proofErr w:type="spellStart"/>
      <w:r>
        <w:rPr>
          <w:rFonts w:ascii="Cambria" w:hAnsi="Cambria"/>
        </w:rPr>
        <w:t>www.luks-sroda,pl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>wzywaj</w:t>
      </w:r>
      <w:r>
        <w:rPr>
          <w:rFonts w:ascii="Cambria" w:eastAsia="TimesNewRoman,Bold" w:hAnsi="Cambria"/>
          <w:bCs/>
        </w:rPr>
        <w:t>ą</w:t>
      </w:r>
      <w:r>
        <w:rPr>
          <w:rFonts w:ascii="Cambria" w:hAnsi="Cambria"/>
          <w:bCs/>
        </w:rPr>
        <w:t>c wykonawców do przyst</w:t>
      </w:r>
      <w:r>
        <w:rPr>
          <w:rFonts w:ascii="Cambria" w:eastAsia="TimesNewRoman,Bold" w:hAnsi="Cambria"/>
          <w:bCs/>
        </w:rPr>
        <w:t>ą</w:t>
      </w:r>
      <w:r>
        <w:rPr>
          <w:rFonts w:ascii="Cambria" w:hAnsi="Cambria"/>
          <w:bCs/>
        </w:rPr>
        <w:t>pienia do post</w:t>
      </w:r>
      <w:r>
        <w:rPr>
          <w:rFonts w:ascii="Cambria" w:eastAsia="TimesNewRoman,Bold" w:hAnsi="Cambria"/>
          <w:bCs/>
        </w:rPr>
        <w:t>ę</w:t>
      </w:r>
      <w:r>
        <w:rPr>
          <w:rFonts w:ascii="Cambria" w:hAnsi="Cambria"/>
          <w:bCs/>
        </w:rPr>
        <w:t>powania odwoławczego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Wykonawca może zgłosić przystąpienie do postępowania odwoławczego w termin</w:t>
      </w:r>
      <w:r>
        <w:rPr>
          <w:rFonts w:ascii="Cambria" w:hAnsi="Cambria"/>
        </w:rPr>
        <w:t xml:space="preserve">ie 3 dni od dnia otrzymania kopii odwołania, wskazując stronę do której przystępuje i interes w uzyskaniu rozstrzygnięcia na korzyć strony, do której przystępuje. Zgłoszenie przystąpienia doręcza się Prezesowi Izby w postaci papierowej albo elektronicznej </w:t>
      </w:r>
      <w:r>
        <w:rPr>
          <w:rFonts w:ascii="Cambria" w:hAnsi="Cambria"/>
        </w:rPr>
        <w:t>opatrzone kwalifikowanym podpisem elektronicznym, a jego kopię przesyła się zamawiającemu oraz wykonawcy wnoszącemu odwołanie.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Izba rozpoznaje odwołanie w terminie 15 dni od dnia doręczenia go Prezesowi Izby. Odwołanie podlega rozpoznaniu, jeżeli nie zawie</w:t>
      </w:r>
      <w:r>
        <w:rPr>
          <w:rFonts w:ascii="Cambria" w:hAnsi="Cambria"/>
        </w:rPr>
        <w:t>ra braków formalnych oraz został uiszczony wpis.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Na orzeczenie Izby stronom oraz uczestnikom postępowania odwoławczego przysługuje skarga do sądu. Skargę wnosi się za pośrednictwem Prezesa Izby w terminie 7 dni od dnia doręczenia orzeczenia Izby, przesyłaj</w:t>
      </w:r>
      <w:r>
        <w:rPr>
          <w:rFonts w:ascii="Cambria" w:hAnsi="Cambria"/>
        </w:rPr>
        <w:t>ąc jednocześnie jej odpis przeciwnikowi skargi.</w:t>
      </w:r>
    </w:p>
    <w:p w:rsidR="00E16937" w:rsidRDefault="00F87740">
      <w:pPr>
        <w:pStyle w:val="Akapitzlist"/>
        <w:numPr>
          <w:ilvl w:val="1"/>
          <w:numId w:val="35"/>
        </w:numPr>
        <w:spacing w:line="360" w:lineRule="auto"/>
        <w:ind w:left="0" w:firstLine="0"/>
      </w:pPr>
      <w:r>
        <w:rPr>
          <w:rFonts w:ascii="Cambria" w:hAnsi="Cambria"/>
        </w:rPr>
        <w:t>W pozostałych sprawach nieuregulowanych w SIWZ, dotyczących w szczególności środków ochrony prawnej stosuje się przepisy ustawy PZP.</w:t>
      </w:r>
    </w:p>
    <w:p w:rsidR="00E16937" w:rsidRDefault="00F87740">
      <w:pPr>
        <w:pStyle w:val="Dzia"/>
        <w:spacing w:after="0" w:line="360" w:lineRule="auto"/>
        <w:ind w:left="0"/>
      </w:pPr>
      <w:bookmarkStart w:id="65" w:name="_Toc466968098"/>
      <w:r>
        <w:t>XIX Opis części zamówienia, jeżeli zamawiający dopuszcza składanie ofert cz</w:t>
      </w:r>
      <w:r>
        <w:t>ęściowych</w:t>
      </w:r>
      <w:bookmarkEnd w:id="65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Zamawiający nie przewiduje udzielania zamówień częściowych.</w:t>
      </w:r>
    </w:p>
    <w:p w:rsidR="00E16937" w:rsidRDefault="00F87740">
      <w:pPr>
        <w:pStyle w:val="Dzia"/>
        <w:spacing w:after="0" w:line="360" w:lineRule="auto"/>
        <w:ind w:left="0"/>
      </w:pPr>
      <w:bookmarkStart w:id="66" w:name="_Toc466968099"/>
      <w:bookmarkStart w:id="67" w:name="_Toc458420999"/>
      <w:r>
        <w:t>XX Maksymalna liczba wykonawców, z którymi zamawiający zawrze umowę ramową, jeżeli zamawiający przewiduje zawarcie umowy ramowej</w:t>
      </w:r>
      <w:bookmarkEnd w:id="66"/>
      <w:bookmarkEnd w:id="67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Zamawiający nie przewiduje zawarcia umowy ramowej.</w:t>
      </w:r>
    </w:p>
    <w:p w:rsidR="00E16937" w:rsidRDefault="00F87740">
      <w:pPr>
        <w:pStyle w:val="Dzia"/>
        <w:spacing w:after="0" w:line="360" w:lineRule="auto"/>
        <w:ind w:left="0"/>
      </w:pPr>
      <w:bookmarkStart w:id="68" w:name="_Toc466968100"/>
      <w:bookmarkStart w:id="69" w:name="_Toc458421000"/>
      <w:r>
        <w:t xml:space="preserve">XXI </w:t>
      </w:r>
      <w:r>
        <w:t xml:space="preserve">Informacja o przewidywanych zamówieniach, o których mowa w art. 67 ust. 1 </w:t>
      </w:r>
      <w:proofErr w:type="spellStart"/>
      <w:r>
        <w:t>pkt</w:t>
      </w:r>
      <w:proofErr w:type="spellEnd"/>
      <w:r>
        <w:t xml:space="preserve"> 6, jeżeli zamawiający przewiduje udzielenie takich zamówień</w:t>
      </w:r>
      <w:bookmarkEnd w:id="68"/>
      <w:bookmarkEnd w:id="69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 xml:space="preserve">Zamawiający nie przewiduje udzielenia zamówień o których mowa w art. 67 ust. 1 </w:t>
      </w:r>
      <w:proofErr w:type="spellStart"/>
      <w:r>
        <w:rPr>
          <w:rFonts w:ascii="Cambria" w:eastAsia="Times New Roman" w:hAnsi="Cambria" w:cs="Times New Roman"/>
          <w:lang w:eastAsia="pl-PL"/>
        </w:rPr>
        <w:t>pkt</w:t>
      </w:r>
      <w:proofErr w:type="spellEnd"/>
      <w:r>
        <w:rPr>
          <w:rFonts w:ascii="Cambria" w:eastAsia="Times New Roman" w:hAnsi="Cambria" w:cs="Times New Roman"/>
          <w:lang w:eastAsia="pl-PL"/>
        </w:rPr>
        <w:t xml:space="preserve"> 6.</w:t>
      </w:r>
    </w:p>
    <w:p w:rsidR="00E16937" w:rsidRDefault="00F87740">
      <w:pPr>
        <w:pStyle w:val="Dzia"/>
        <w:spacing w:after="0" w:line="360" w:lineRule="auto"/>
        <w:ind w:left="0"/>
      </w:pPr>
      <w:bookmarkStart w:id="70" w:name="_Toc466968101"/>
      <w:r>
        <w:lastRenderedPageBreak/>
        <w:t>XXII Opis sposobu przedstawiania</w:t>
      </w:r>
      <w:r>
        <w:t xml:space="preserve"> ofert wariantowych oraz minimalne warunki, jakim muszą odpowiadać oferty wariantowe wraz z wybranymi kryteriami oceny, jeżeli zamawiający wymaga lub dopuszcza ich składanie</w:t>
      </w:r>
      <w:bookmarkEnd w:id="70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Zamawiający nie przewiduje składania ofert wariantowych.</w:t>
      </w:r>
    </w:p>
    <w:p w:rsidR="00E16937" w:rsidRDefault="00F87740">
      <w:pPr>
        <w:pStyle w:val="Dzia"/>
        <w:spacing w:after="0" w:line="360" w:lineRule="auto"/>
        <w:ind w:left="0"/>
      </w:pPr>
      <w:bookmarkStart w:id="71" w:name="_Toc466968102"/>
      <w:r>
        <w:t>XXIII Adres poczty elektr</w:t>
      </w:r>
      <w:r>
        <w:t>onicznej lub strony internetowej zamawiającego</w:t>
      </w:r>
      <w:bookmarkEnd w:id="71"/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/>
        </w:rPr>
        <w:t>Adres strony internetowej Zamawiającego: www.luks-sroda.pl</w:t>
      </w:r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/>
        </w:rPr>
        <w:t>Adres poczty elektronicznej Zamawiającego: sekretariat@luks-sroda.pl</w:t>
      </w:r>
    </w:p>
    <w:p w:rsidR="00E16937" w:rsidRDefault="00F87740">
      <w:pPr>
        <w:pStyle w:val="Dzia"/>
        <w:spacing w:after="0" w:line="360" w:lineRule="auto"/>
        <w:ind w:left="0"/>
      </w:pPr>
      <w:bookmarkStart w:id="72" w:name="_Toc466968103"/>
      <w:r>
        <w:t xml:space="preserve">XXIV Informacje dotyczące walut obcych, w jakich mogą być prowadzone rozliczenia </w:t>
      </w:r>
      <w:r>
        <w:t>między zamawiającym a wykonawcą, jeżeli zamawiający przewiduje rozliczenia w walutach obcych</w:t>
      </w:r>
      <w:bookmarkEnd w:id="72"/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/>
        </w:rPr>
        <w:t>Zamawiający nie przewiduje rozliczeń w walutach obcych. Wszelkie rozliczenia związane z realizacją zamówienia publicznego, o którym mowa w niniejszej SIWZ, dokonyw</w:t>
      </w:r>
      <w:r>
        <w:rPr>
          <w:rFonts w:ascii="Cambria" w:hAnsi="Cambria"/>
        </w:rPr>
        <w:t>ane będą w PLN.</w:t>
      </w:r>
    </w:p>
    <w:p w:rsidR="00E16937" w:rsidRDefault="00F87740">
      <w:pPr>
        <w:pStyle w:val="Dzia"/>
        <w:spacing w:after="0" w:line="360" w:lineRule="auto"/>
        <w:ind w:left="0"/>
      </w:pPr>
      <w:bookmarkStart w:id="73" w:name="_Toc466968104"/>
      <w:r>
        <w:t>XXV Aukcja elektroniczna</w:t>
      </w:r>
      <w:bookmarkEnd w:id="73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Zamawiający nie przewiduje prowadzenia aukcji elektronicznej.</w:t>
      </w:r>
    </w:p>
    <w:p w:rsidR="00E16937" w:rsidRDefault="00F87740">
      <w:pPr>
        <w:pStyle w:val="Dzia"/>
        <w:spacing w:after="0" w:line="360" w:lineRule="auto"/>
        <w:ind w:left="0"/>
      </w:pPr>
      <w:bookmarkStart w:id="74" w:name="_Toc466968105"/>
      <w:bookmarkStart w:id="75" w:name="_Toc458421005"/>
      <w:r>
        <w:t>XXVI Wysokość zwrotu kosztów udziału w postępowaniu, jeżeli zamawiający przewiduje ich zwrot</w:t>
      </w:r>
      <w:bookmarkEnd w:id="74"/>
      <w:bookmarkEnd w:id="75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Zmawiający nie przewiduje zwrotu kosztów udziału w postępowa</w:t>
      </w:r>
      <w:r>
        <w:rPr>
          <w:rFonts w:ascii="Cambria" w:eastAsia="Times New Roman" w:hAnsi="Cambria" w:cs="Times New Roman"/>
          <w:lang w:eastAsia="pl-PL"/>
        </w:rPr>
        <w:t>niu.</w:t>
      </w:r>
    </w:p>
    <w:p w:rsidR="00E16937" w:rsidRDefault="00F87740">
      <w:pPr>
        <w:pStyle w:val="Dzia"/>
        <w:spacing w:after="0" w:line="360" w:lineRule="auto"/>
        <w:ind w:left="0"/>
      </w:pPr>
      <w:bookmarkStart w:id="76" w:name="_Toc466968106"/>
      <w:bookmarkStart w:id="77" w:name="_Toc458421007"/>
      <w:r>
        <w:t>XXVII Informacja nt. wymagań o których mowa w art. 29 ust. 4</w:t>
      </w:r>
      <w:bookmarkEnd w:id="76"/>
      <w:bookmarkEnd w:id="77"/>
    </w:p>
    <w:p w:rsidR="00E16937" w:rsidRDefault="00F87740">
      <w:pPr>
        <w:pStyle w:val="Standard"/>
        <w:spacing w:after="0" w:line="360" w:lineRule="auto"/>
      </w:pPr>
      <w:r>
        <w:rPr>
          <w:rFonts w:ascii="Cambria" w:hAnsi="Cambria"/>
        </w:rPr>
        <w:t>Zamawiający nie określa w opisie przedmiotu zamówienia wymagań związanych z realizacją zamówienia, o których mowa w art. 29 ust. 4 ustawy.</w:t>
      </w:r>
    </w:p>
    <w:p w:rsidR="00E16937" w:rsidRDefault="00F87740">
      <w:pPr>
        <w:pStyle w:val="Dzia"/>
        <w:spacing w:after="0" w:line="360" w:lineRule="auto"/>
        <w:ind w:left="0"/>
      </w:pPr>
      <w:bookmarkStart w:id="78" w:name="_Toc466968107"/>
      <w:bookmarkStart w:id="79" w:name="_Toc458421008"/>
      <w:r>
        <w:t xml:space="preserve">XXVIII Informacja o obowiązku osobistego wykonania </w:t>
      </w:r>
      <w:r>
        <w:t>przez wykonawcę kluczowych części zamówienia, jeżeli zamawiający dokonuje takiego zastrzeżenia zgodnie z art. 36a ust. 2;</w:t>
      </w:r>
      <w:bookmarkEnd w:id="78"/>
      <w:bookmarkEnd w:id="79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Zamawiający nie zastrzega obowiązku osobistego wykonania przez wykonawc</w:t>
      </w:r>
      <w:bookmarkStart w:id="80" w:name="mip33167162"/>
      <w:bookmarkEnd w:id="80"/>
      <w:r>
        <w:rPr>
          <w:rFonts w:ascii="Cambria" w:eastAsia="Times New Roman" w:hAnsi="Cambria" w:cs="Times New Roman"/>
          <w:lang w:eastAsia="pl-PL"/>
        </w:rPr>
        <w:t>ę kluczowych części zamówienia.</w:t>
      </w:r>
    </w:p>
    <w:p w:rsidR="00E16937" w:rsidRDefault="00F87740">
      <w:pPr>
        <w:pStyle w:val="Dzia"/>
        <w:spacing w:after="0" w:line="360" w:lineRule="auto"/>
        <w:ind w:left="0"/>
      </w:pPr>
      <w:bookmarkStart w:id="81" w:name="_Toc466968108"/>
      <w:bookmarkStart w:id="82" w:name="_Toc461032876"/>
      <w:r>
        <w:rPr>
          <w:szCs w:val="22"/>
        </w:rPr>
        <w:t xml:space="preserve">XXIX Informacje o umowach o </w:t>
      </w:r>
      <w:r>
        <w:rPr>
          <w:szCs w:val="22"/>
        </w:rPr>
        <w:t>podwykonawstwo, których przedmiotem są dostawy lub usługi, które, z uwagi na wartość lub przedmiot tych dostaw lub usług, nie podlegają obowiązkowi przedkładania zamawiającemu, jeżeli zamawiający określa takie informacje</w:t>
      </w:r>
      <w:bookmarkEnd w:id="81"/>
      <w:bookmarkEnd w:id="82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Zamawiający nie określa w SIWZ waru</w:t>
      </w:r>
      <w:r>
        <w:rPr>
          <w:rFonts w:ascii="Cambria" w:eastAsia="Times New Roman" w:hAnsi="Cambria" w:cs="Times New Roman"/>
          <w:lang w:eastAsia="pl-PL"/>
        </w:rPr>
        <w:t>nków, jakie muszą spełniać umowy o podwykonawstwo, których przedmiotem są dostawy lub usługi, które, z uwagi na wartość lub przedmiot tych dostaw lub usług, nie podlegają obowiązkowi przedkładania zamawiającemu.</w:t>
      </w:r>
    </w:p>
    <w:p w:rsidR="00E16937" w:rsidRDefault="00F87740">
      <w:pPr>
        <w:pStyle w:val="Dzia"/>
        <w:spacing w:after="0" w:line="360" w:lineRule="auto"/>
        <w:ind w:left="0"/>
      </w:pPr>
      <w:bookmarkStart w:id="83" w:name="_Toc466968109"/>
      <w:bookmarkStart w:id="84" w:name="_Toc458421013"/>
      <w:r>
        <w:lastRenderedPageBreak/>
        <w:t>XXX Wymóg lub możliwość złożenia ofert w pos</w:t>
      </w:r>
      <w:r>
        <w:t>taci katalogów elektronicznych lub dołączenia katalogów elektronicznych do oferty, w sytuacji określonej w art. 10a ust. 2</w:t>
      </w:r>
      <w:bookmarkEnd w:id="83"/>
      <w:bookmarkEnd w:id="84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Zamawiający nie przewiduje możliwości przedstawienia informacji zawartych w ofercie w postaci katalogu elektronicznego lub dołączenia</w:t>
      </w:r>
      <w:r>
        <w:rPr>
          <w:rFonts w:ascii="Cambria" w:eastAsia="Times New Roman" w:hAnsi="Cambria" w:cs="Times New Roman"/>
          <w:lang w:eastAsia="pl-PL"/>
        </w:rPr>
        <w:t xml:space="preserve"> katalogu elektronicznego do oferty.</w:t>
      </w:r>
    </w:p>
    <w:p w:rsidR="00E16937" w:rsidRDefault="00F87740">
      <w:pPr>
        <w:pStyle w:val="Dzia"/>
        <w:spacing w:after="0" w:line="360" w:lineRule="auto"/>
        <w:ind w:left="0"/>
      </w:pPr>
      <w:bookmarkStart w:id="85" w:name="_Toc466968110"/>
      <w:bookmarkStart w:id="86" w:name="_Toc458421012"/>
      <w:r>
        <w:t>XXI Standardy jakościowe, o których mowa w </w:t>
      </w:r>
      <w:hyperlink r:id="rId11" w:history="1">
        <w:r>
          <w:t>art. 91 ust. 2a</w:t>
        </w:r>
      </w:hyperlink>
      <w:r>
        <w:t>;</w:t>
      </w:r>
      <w:bookmarkEnd w:id="85"/>
      <w:bookmarkEnd w:id="86"/>
    </w:p>
    <w:p w:rsidR="00E16937" w:rsidRDefault="00F87740">
      <w:pPr>
        <w:pStyle w:val="Standard"/>
        <w:spacing w:after="0" w:line="360" w:lineRule="auto"/>
      </w:pPr>
      <w:bookmarkStart w:id="87" w:name="mip35518116"/>
      <w:bookmarkEnd w:id="87"/>
      <w:r>
        <w:rPr>
          <w:rFonts w:ascii="Cambria" w:eastAsia="Times New Roman" w:hAnsi="Cambria" w:cs="Times New Roman"/>
          <w:lang w:eastAsia="pl-PL"/>
        </w:rPr>
        <w:t>Zamawiający nie określa w opisie przedmiotu za</w:t>
      </w:r>
      <w:r>
        <w:rPr>
          <w:rFonts w:ascii="Cambria" w:eastAsia="Times New Roman" w:hAnsi="Cambria" w:cs="Times New Roman"/>
          <w:lang w:eastAsia="pl-PL"/>
        </w:rPr>
        <w:t xml:space="preserve">mówienia standardów jakościowych odnoszących się do wszystkich istotnych cech przedmiotu zamówienia celem stosowania normy, o której mowa w art. 91 ust. 2a ustawy </w:t>
      </w:r>
      <w:proofErr w:type="spellStart"/>
      <w:r>
        <w:rPr>
          <w:rFonts w:ascii="Cambria" w:eastAsia="Times New Roman" w:hAnsi="Cambria" w:cs="Times New Roman"/>
          <w:lang w:eastAsia="pl-PL"/>
        </w:rPr>
        <w:t>Pzp</w:t>
      </w:r>
      <w:proofErr w:type="spellEnd"/>
      <w:r>
        <w:rPr>
          <w:rFonts w:ascii="Cambria" w:eastAsia="Times New Roman" w:hAnsi="Cambria" w:cs="Times New Roman"/>
          <w:lang w:eastAsia="pl-PL"/>
        </w:rPr>
        <w:t>.</w:t>
      </w:r>
    </w:p>
    <w:p w:rsidR="00E16937" w:rsidRDefault="00F87740">
      <w:pPr>
        <w:pStyle w:val="Dzia"/>
        <w:spacing w:after="0" w:line="360" w:lineRule="auto"/>
        <w:ind w:left="0"/>
      </w:pPr>
      <w:bookmarkStart w:id="88" w:name="_Toc466968111"/>
      <w:bookmarkStart w:id="89" w:name="_Toc458421014"/>
      <w:r>
        <w:t>XXXII Liczba części zamówienia, na którą wykonawca może złożyć ofertę lub maksymalną lic</w:t>
      </w:r>
      <w:r>
        <w:t>zbę części, na które zamówienie może zostać udzielone temu samemu wykonawcy, oraz kryteria lub zasady, które będą miały zastosowanie do ustalenia, które części zamówienia zostaną udzielone jednemu wykonawcy, w przypadku wyboru jego oferty w większej niż ma</w:t>
      </w:r>
      <w:r>
        <w:t>ksymalna liczbie części</w:t>
      </w:r>
      <w:bookmarkEnd w:id="88"/>
      <w:bookmarkEnd w:id="89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Zamawiający nie przewiduje udzielania zamówień częściowych.</w:t>
      </w:r>
    </w:p>
    <w:p w:rsidR="00E16937" w:rsidRDefault="00F87740">
      <w:pPr>
        <w:pStyle w:val="Dzia"/>
        <w:spacing w:after="0" w:line="360" w:lineRule="auto"/>
        <w:ind w:left="0"/>
      </w:pPr>
      <w:bookmarkStart w:id="90" w:name="_Toc466968112"/>
      <w:bookmarkStart w:id="91" w:name="_Toc458421015"/>
      <w:r>
        <w:t>XXXIII Dynamiczny system zakupów</w:t>
      </w:r>
      <w:bookmarkEnd w:id="90"/>
      <w:bookmarkEnd w:id="91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Zamawiający nie przewiduje ustanowienia dynamicznego systemu zakupów.</w:t>
      </w:r>
    </w:p>
    <w:p w:rsidR="00E16937" w:rsidRDefault="00F87740">
      <w:pPr>
        <w:pStyle w:val="Dzia"/>
        <w:spacing w:after="0" w:line="360" w:lineRule="auto"/>
        <w:ind w:left="0"/>
      </w:pPr>
      <w:bookmarkStart w:id="92" w:name="_Toc466968113"/>
      <w:bookmarkStart w:id="93" w:name="_Toc458421016"/>
      <w:r>
        <w:t>XXXIV Zaliczki</w:t>
      </w:r>
      <w:bookmarkEnd w:id="92"/>
      <w:bookmarkEnd w:id="93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 xml:space="preserve">Zamawiający nie przewiduje udzielenia zaliczek na </w:t>
      </w:r>
      <w:r>
        <w:rPr>
          <w:rFonts w:ascii="Cambria" w:eastAsia="Times New Roman" w:hAnsi="Cambria" w:cs="Times New Roman"/>
          <w:lang w:eastAsia="pl-PL"/>
        </w:rPr>
        <w:t>poczet wykonania zamówienia.</w:t>
      </w:r>
    </w:p>
    <w:p w:rsidR="00E16937" w:rsidRDefault="00F87740">
      <w:pPr>
        <w:pStyle w:val="Dzia"/>
        <w:spacing w:after="0" w:line="360" w:lineRule="auto"/>
        <w:ind w:left="0"/>
      </w:pPr>
      <w:bookmarkStart w:id="94" w:name="_Toc466968114"/>
      <w:bookmarkStart w:id="95" w:name="_Toc458421017"/>
      <w:r>
        <w:t>XXXV Warunki zmiany umowy</w:t>
      </w:r>
      <w:bookmarkEnd w:id="94"/>
      <w:bookmarkEnd w:id="95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Arial"/>
          <w:lang w:eastAsia="pl-PL"/>
        </w:rPr>
        <w:t xml:space="preserve">Zgodnie z art. 144 ust. 1 </w:t>
      </w:r>
      <w:proofErr w:type="spellStart"/>
      <w:r>
        <w:rPr>
          <w:rFonts w:ascii="Cambria" w:eastAsia="Times New Roman" w:hAnsi="Cambria" w:cs="Arial"/>
          <w:lang w:eastAsia="pl-PL"/>
        </w:rPr>
        <w:t>pkt</w:t>
      </w:r>
      <w:proofErr w:type="spellEnd"/>
      <w:r>
        <w:rPr>
          <w:rFonts w:ascii="Cambria" w:eastAsia="Times New Roman" w:hAnsi="Cambria" w:cs="Arial"/>
          <w:lang w:eastAsia="pl-PL"/>
        </w:rPr>
        <w:t xml:space="preserve"> 1 ustawy Prawo zamówień publicznych, Zamawiający przewiduje zmiany postanowień zawartej umowy w stosunku do treści oferty w następujących przypadkach:</w:t>
      </w:r>
    </w:p>
    <w:p w:rsidR="00E16937" w:rsidRDefault="00F87740">
      <w:pPr>
        <w:pStyle w:val="Standard"/>
        <w:numPr>
          <w:ilvl w:val="0"/>
          <w:numId w:val="59"/>
        </w:numPr>
        <w:spacing w:after="0" w:line="360" w:lineRule="auto"/>
      </w:pPr>
      <w:r>
        <w:rPr>
          <w:rFonts w:ascii="Cambria" w:hAnsi="Cambria" w:cs="Times New Roman"/>
          <w:color w:val="000000"/>
        </w:rPr>
        <w:t>dopuszczalna jest zm</w:t>
      </w:r>
      <w:r>
        <w:rPr>
          <w:rFonts w:ascii="Cambria" w:hAnsi="Cambria" w:cs="Times New Roman"/>
          <w:color w:val="000000"/>
        </w:rPr>
        <w:t>iana umowy polegająca na zmianie danych Wykonawcy bez zmian samego Wykonawcy (np. zmiana siedziby, adresu, nazwy),</w:t>
      </w:r>
    </w:p>
    <w:p w:rsidR="00E16937" w:rsidRDefault="00F87740">
      <w:pPr>
        <w:pStyle w:val="Standard"/>
        <w:numPr>
          <w:ilvl w:val="0"/>
          <w:numId w:val="59"/>
        </w:numPr>
        <w:spacing w:after="0" w:line="360" w:lineRule="auto"/>
      </w:pPr>
      <w:r>
        <w:rPr>
          <w:rFonts w:ascii="Cambria" w:hAnsi="Cambria" w:cs="Times New Roman"/>
          <w:color w:val="000000"/>
        </w:rPr>
        <w:t>dopuszczalne są zmiany postanowień umowy, które wynikają ze zmiany obowiązujących przepisów, jeżeli konieczne będzie dostosowanie postanowień</w:t>
      </w:r>
      <w:r>
        <w:rPr>
          <w:rFonts w:ascii="Cambria" w:hAnsi="Cambria" w:cs="Times New Roman"/>
          <w:color w:val="000000"/>
        </w:rPr>
        <w:t xml:space="preserve"> umowy do nowego stanu prawnego,</w:t>
      </w:r>
    </w:p>
    <w:p w:rsidR="00E16937" w:rsidRDefault="00F87740">
      <w:pPr>
        <w:pStyle w:val="Standard"/>
        <w:numPr>
          <w:ilvl w:val="0"/>
          <w:numId w:val="59"/>
        </w:numPr>
        <w:spacing w:after="0" w:line="360" w:lineRule="auto"/>
      </w:pPr>
      <w:r>
        <w:rPr>
          <w:rFonts w:ascii="Cambria" w:hAnsi="Cambria" w:cs="Times New Roman"/>
          <w:color w:val="000000"/>
        </w:rPr>
        <w:t>wystąpiła konieczność zmiany personelu wykonawcy, zamawiającego oraz numerów kontaktowych wymienionych w umowie,</w:t>
      </w:r>
    </w:p>
    <w:p w:rsidR="00E16937" w:rsidRDefault="00F87740">
      <w:pPr>
        <w:pStyle w:val="Standard"/>
        <w:numPr>
          <w:ilvl w:val="0"/>
          <w:numId w:val="59"/>
        </w:numPr>
        <w:spacing w:after="0" w:line="360" w:lineRule="auto"/>
      </w:pPr>
      <w:r>
        <w:rPr>
          <w:rFonts w:ascii="Cambria" w:hAnsi="Cambria" w:cs="Times New Roman"/>
          <w:color w:val="000000"/>
        </w:rPr>
        <w:t>dopuszczalna jest zmiana wynagrodzenia Wykonawcy w przypadku zmiany powszechnie obowiązujących przepisów w zak</w:t>
      </w:r>
      <w:r>
        <w:rPr>
          <w:rFonts w:ascii="Cambria" w:hAnsi="Cambria" w:cs="Times New Roman"/>
          <w:color w:val="000000"/>
        </w:rPr>
        <w:t>resie wysokości stawki podatku od towarów i usług na przedmiot świadczenia,</w:t>
      </w:r>
    </w:p>
    <w:p w:rsidR="00E16937" w:rsidRDefault="00F87740">
      <w:pPr>
        <w:pStyle w:val="Dzia"/>
        <w:spacing w:after="0" w:line="360" w:lineRule="auto"/>
        <w:ind w:left="0"/>
      </w:pPr>
      <w:bookmarkStart w:id="96" w:name="_Toc466968115"/>
      <w:bookmarkStart w:id="97" w:name="_Toc458421018"/>
      <w:r>
        <w:t>XXXVI Informacja o podwykonawcach</w:t>
      </w:r>
      <w:bookmarkEnd w:id="96"/>
      <w:bookmarkEnd w:id="97"/>
    </w:p>
    <w:p w:rsidR="00E16937" w:rsidRDefault="00F87740">
      <w:pPr>
        <w:pStyle w:val="Akapitzlist"/>
        <w:numPr>
          <w:ilvl w:val="0"/>
          <w:numId w:val="37"/>
        </w:numPr>
        <w:spacing w:after="0" w:line="360" w:lineRule="auto"/>
        <w:ind w:left="0" w:firstLine="0"/>
      </w:pPr>
      <w:r>
        <w:rPr>
          <w:rFonts w:ascii="Cambria" w:hAnsi="Cambria" w:cs="Arial"/>
        </w:rPr>
        <w:lastRenderedPageBreak/>
        <w:t>Wykonawca może powierzyć wykonanie części zamówienia podwykonawcy.</w:t>
      </w:r>
      <w:bookmarkStart w:id="98" w:name="mip33167160"/>
      <w:bookmarkEnd w:id="98"/>
    </w:p>
    <w:p w:rsidR="00E16937" w:rsidRDefault="00F87740">
      <w:pPr>
        <w:pStyle w:val="Akapitzlist"/>
        <w:numPr>
          <w:ilvl w:val="0"/>
          <w:numId w:val="37"/>
        </w:numPr>
        <w:spacing w:line="360" w:lineRule="auto"/>
        <w:ind w:left="0" w:firstLine="0"/>
      </w:pPr>
      <w:bookmarkStart w:id="99" w:name="mip33167166"/>
      <w:bookmarkEnd w:id="99"/>
      <w:r>
        <w:rPr>
          <w:rFonts w:ascii="Cambria" w:hAnsi="Cambria" w:cs="Arial"/>
        </w:rPr>
        <w:t>Zamawiający żąda wskazania przez wykonawcę części zamówienia, których wykonanie</w:t>
      </w:r>
      <w:r>
        <w:rPr>
          <w:rFonts w:ascii="Cambria" w:hAnsi="Cambria" w:cs="Arial"/>
        </w:rPr>
        <w:t xml:space="preserve"> zamierza powierzyć podwykonawcom, i podania przez wykonawcę firm podwykonawców.</w:t>
      </w:r>
      <w:bookmarkStart w:id="100" w:name="mip35518125"/>
      <w:bookmarkEnd w:id="100"/>
    </w:p>
    <w:p w:rsidR="00E16937" w:rsidRDefault="00F87740">
      <w:pPr>
        <w:pStyle w:val="Akapitzlist"/>
        <w:numPr>
          <w:ilvl w:val="0"/>
          <w:numId w:val="37"/>
        </w:numPr>
        <w:spacing w:line="360" w:lineRule="auto"/>
        <w:ind w:left="0" w:firstLine="0"/>
      </w:pPr>
      <w:bookmarkStart w:id="101" w:name="mip35518126"/>
      <w:bookmarkStart w:id="102" w:name="mip35518128"/>
      <w:bookmarkEnd w:id="101"/>
      <w:bookmarkEnd w:id="102"/>
      <w:r>
        <w:rPr>
          <w:rFonts w:ascii="Cambria" w:hAnsi="Cambria" w:cs="Arial"/>
        </w:rPr>
        <w:t>Jeżeli powierzenie podwykonawcy wykonania części zamówienia następuje w trakcie jego realizacji, wykonawca na żądanie zamawiającego przedstawia oświadczenie, o którym mowa w a</w:t>
      </w:r>
      <w:r>
        <w:rPr>
          <w:rFonts w:ascii="Cambria" w:hAnsi="Cambria" w:cs="Arial"/>
        </w:rPr>
        <w:t>rt. 25a ust. 1, lub oświadczenia lub dokumenty potwierdzające brak podstaw wykluczenia wobec tego podwykonawcy.</w:t>
      </w:r>
      <w:bookmarkStart w:id="103" w:name="mip35518129"/>
      <w:bookmarkEnd w:id="103"/>
    </w:p>
    <w:p w:rsidR="00E16937" w:rsidRDefault="00F87740">
      <w:pPr>
        <w:pStyle w:val="Akapitzlist"/>
        <w:numPr>
          <w:ilvl w:val="0"/>
          <w:numId w:val="37"/>
        </w:numPr>
        <w:spacing w:line="360" w:lineRule="auto"/>
        <w:ind w:left="0" w:firstLine="0"/>
      </w:pPr>
      <w:r>
        <w:rPr>
          <w:rFonts w:ascii="Cambria" w:hAnsi="Cambria" w:cs="Arial"/>
        </w:rPr>
        <w:t>Jeżeli zamawiający stwierdzi, że wobec danego podwykonawcy zachodzą podstawy wykluczenia, wykonawca obowiązany jest zastąpić tego podwykonawcę l</w:t>
      </w:r>
      <w:r>
        <w:rPr>
          <w:rFonts w:ascii="Cambria" w:hAnsi="Cambria" w:cs="Arial"/>
        </w:rPr>
        <w:t>ub zrezygnować z powierzenia wykonania części zamówienia podwykonawcy.</w:t>
      </w:r>
      <w:bookmarkStart w:id="104" w:name="mip35518130"/>
      <w:bookmarkEnd w:id="104"/>
    </w:p>
    <w:p w:rsidR="00E16937" w:rsidRDefault="00F87740">
      <w:pPr>
        <w:pStyle w:val="Akapitzlist"/>
        <w:numPr>
          <w:ilvl w:val="0"/>
          <w:numId w:val="37"/>
        </w:numPr>
        <w:spacing w:line="360" w:lineRule="auto"/>
        <w:ind w:left="0" w:firstLine="0"/>
      </w:pPr>
      <w:r>
        <w:rPr>
          <w:rFonts w:ascii="Cambria" w:hAnsi="Cambria" w:cs="Arial"/>
        </w:rPr>
        <w:t>Przepisy ust. 2 i 3 stosuje się wobec dalszych podwykonawców.</w:t>
      </w:r>
      <w:bookmarkStart w:id="105" w:name="mip35518131"/>
      <w:bookmarkEnd w:id="105"/>
    </w:p>
    <w:p w:rsidR="00E16937" w:rsidRDefault="00F87740">
      <w:pPr>
        <w:pStyle w:val="Akapitzlist"/>
        <w:numPr>
          <w:ilvl w:val="0"/>
          <w:numId w:val="37"/>
        </w:numPr>
        <w:spacing w:line="360" w:lineRule="auto"/>
        <w:ind w:left="0" w:firstLine="0"/>
      </w:pPr>
      <w:r>
        <w:rPr>
          <w:rFonts w:ascii="Cambria" w:hAnsi="Cambria" w:cs="Arial"/>
        </w:rPr>
        <w:t xml:space="preserve">Powierzenie wykonania części zamówienia podwykonawcom nie zwalnia wykonawcy z odpowiedzialności za należyte wykonanie tego </w:t>
      </w:r>
      <w:r>
        <w:rPr>
          <w:rFonts w:ascii="Cambria" w:hAnsi="Cambria" w:cs="Arial"/>
        </w:rPr>
        <w:t>zamówienia.</w:t>
      </w:r>
    </w:p>
    <w:p w:rsidR="00E16937" w:rsidRDefault="00F87740">
      <w:pPr>
        <w:pStyle w:val="Dzia"/>
        <w:spacing w:after="0" w:line="360" w:lineRule="auto"/>
        <w:ind w:left="0"/>
      </w:pPr>
      <w:bookmarkStart w:id="106" w:name="_Toc466968116"/>
      <w:r>
        <w:rPr>
          <w:rFonts w:eastAsia="Times New Roman"/>
          <w:lang w:eastAsia="pl-PL"/>
        </w:rPr>
        <w:t>XXXVII Postanowienia końcowe</w:t>
      </w:r>
      <w:bookmarkEnd w:id="106"/>
    </w:p>
    <w:p w:rsidR="00E16937" w:rsidRDefault="00F87740">
      <w:pPr>
        <w:pStyle w:val="Standard"/>
        <w:spacing w:after="0" w:line="360" w:lineRule="auto"/>
      </w:pPr>
      <w:r>
        <w:rPr>
          <w:rFonts w:ascii="Cambria" w:eastAsia="Times New Roman" w:hAnsi="Cambria" w:cs="Times New Roman"/>
          <w:lang w:eastAsia="pl-PL"/>
        </w:rPr>
        <w:t>W sprawach nieuregulowanych zastosowanie mają przepisy ustawy z dnia 29 stycznia 2004 r. Prawo zamówień publicznych.</w:t>
      </w:r>
    </w:p>
    <w:p w:rsidR="00E16937" w:rsidRDefault="00F87740">
      <w:pPr>
        <w:pStyle w:val="Dzia"/>
        <w:spacing w:after="0" w:line="360" w:lineRule="auto"/>
        <w:ind w:left="0"/>
      </w:pPr>
      <w:bookmarkStart w:id="107" w:name="_Toc466968117"/>
      <w:r>
        <w:rPr>
          <w:rFonts w:eastAsia="Times New Roman"/>
          <w:lang w:eastAsia="pl-PL"/>
        </w:rPr>
        <w:t>XXXVIII Załączniki</w:t>
      </w:r>
      <w:bookmarkEnd w:id="107"/>
    </w:p>
    <w:p w:rsidR="00E16937" w:rsidRDefault="00F87740">
      <w:pPr>
        <w:pStyle w:val="Akapitzlist"/>
        <w:numPr>
          <w:ilvl w:val="0"/>
          <w:numId w:val="38"/>
        </w:numPr>
        <w:spacing w:after="0" w:line="360" w:lineRule="auto"/>
        <w:ind w:left="0" w:firstLine="0"/>
      </w:pPr>
      <w:r>
        <w:rPr>
          <w:rFonts w:ascii="Cambria" w:hAnsi="Cambria"/>
          <w:color w:val="000000"/>
        </w:rPr>
        <w:t>Formularz ofertowy.</w:t>
      </w:r>
    </w:p>
    <w:p w:rsidR="00E16937" w:rsidRDefault="00F87740">
      <w:pPr>
        <w:pStyle w:val="Akapitzlist"/>
        <w:numPr>
          <w:ilvl w:val="0"/>
          <w:numId w:val="38"/>
        </w:numPr>
        <w:spacing w:after="0" w:line="360" w:lineRule="auto"/>
        <w:ind w:left="0" w:firstLine="0"/>
      </w:pPr>
      <w:r>
        <w:rPr>
          <w:rFonts w:ascii="Cambria" w:hAnsi="Cambria"/>
          <w:color w:val="000000"/>
        </w:rPr>
        <w:t>Oświadczenie wykonawcy z art. 25a ust. 1 dotyczące przesłan</w:t>
      </w:r>
      <w:r>
        <w:rPr>
          <w:rFonts w:ascii="Cambria" w:hAnsi="Cambria"/>
          <w:color w:val="000000"/>
        </w:rPr>
        <w:t>ek wykluczenia z postępowania.</w:t>
      </w:r>
    </w:p>
    <w:p w:rsidR="00E16937" w:rsidRDefault="00F87740">
      <w:pPr>
        <w:pStyle w:val="Akapitzlist"/>
        <w:numPr>
          <w:ilvl w:val="0"/>
          <w:numId w:val="38"/>
        </w:numPr>
        <w:spacing w:after="0" w:line="360" w:lineRule="auto"/>
        <w:ind w:left="0" w:firstLine="0"/>
      </w:pPr>
      <w:r>
        <w:rPr>
          <w:rFonts w:ascii="Cambria" w:hAnsi="Cambria"/>
          <w:color w:val="000000"/>
        </w:rPr>
        <w:t>Lista podmiotów należących do tej samej grupy kapitałowej /informacja o tym, że nie należy do grupy kapitałowej.</w:t>
      </w:r>
    </w:p>
    <w:p w:rsidR="00E16937" w:rsidRDefault="00F87740">
      <w:pPr>
        <w:pStyle w:val="Akapitzlist"/>
        <w:numPr>
          <w:ilvl w:val="0"/>
          <w:numId w:val="38"/>
        </w:numPr>
        <w:spacing w:after="0" w:line="360" w:lineRule="auto"/>
        <w:ind w:left="0" w:firstLine="0"/>
      </w:pPr>
      <w:r>
        <w:rPr>
          <w:rFonts w:ascii="Cambria" w:hAnsi="Cambria"/>
          <w:color w:val="000000"/>
        </w:rPr>
        <w:t xml:space="preserve">Szczegółowy opis </w:t>
      </w:r>
      <w:r>
        <w:rPr>
          <w:rFonts w:ascii="Cambria" w:hAnsi="Cambria"/>
          <w:bCs/>
          <w:color w:val="000000"/>
        </w:rPr>
        <w:t>przedmiotu zamówienia</w:t>
      </w:r>
    </w:p>
    <w:p w:rsidR="00E16937" w:rsidRDefault="00F87740">
      <w:pPr>
        <w:pStyle w:val="Akapitzlist"/>
        <w:numPr>
          <w:ilvl w:val="0"/>
          <w:numId w:val="38"/>
        </w:numPr>
        <w:spacing w:after="0" w:line="360" w:lineRule="auto"/>
        <w:ind w:left="0" w:firstLine="0"/>
      </w:pPr>
      <w:r>
        <w:rPr>
          <w:rFonts w:ascii="Cambria" w:hAnsi="Cambria"/>
          <w:color w:val="000000"/>
        </w:rPr>
        <w:t>Wzór</w:t>
      </w:r>
      <w:r>
        <w:rPr>
          <w:rFonts w:ascii="Cambria" w:eastAsia="Times New Roman" w:hAnsi="Cambria" w:cs="Times New Roman"/>
          <w:lang w:eastAsia="pl-PL"/>
        </w:rPr>
        <w:t xml:space="preserve"> umowy</w:t>
      </w:r>
    </w:p>
    <w:p w:rsidR="00E16937" w:rsidRDefault="00F87740">
      <w:pPr>
        <w:pStyle w:val="pkt"/>
        <w:tabs>
          <w:tab w:val="left" w:pos="5954"/>
        </w:tabs>
        <w:spacing w:before="0" w:after="0" w:line="360" w:lineRule="auto"/>
        <w:ind w:left="0" w:firstLine="0"/>
      </w:pPr>
      <w:r>
        <w:rPr>
          <w:rFonts w:ascii="Cambria" w:hAnsi="Cambria"/>
          <w:sz w:val="24"/>
        </w:rPr>
        <w:t xml:space="preserve">                                                                                                                 Z A T W I E R D Z A M</w:t>
      </w:r>
    </w:p>
    <w:p w:rsidR="00E16937" w:rsidRDefault="00F87740">
      <w:pPr>
        <w:pStyle w:val="Standard"/>
        <w:ind w:left="5954"/>
      </w:pPr>
      <w:r>
        <w:rPr>
          <w:rFonts w:ascii="Cambria" w:hAnsi="Cambria"/>
          <w:b/>
        </w:rPr>
        <w:t xml:space="preserve">    Prezes Zarządu</w:t>
      </w:r>
    </w:p>
    <w:p w:rsidR="00E16937" w:rsidRDefault="00F87740">
      <w:pPr>
        <w:pStyle w:val="Standard"/>
        <w:spacing w:line="360" w:lineRule="auto"/>
        <w:ind w:left="5954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Jarosław Płociński</w:t>
      </w:r>
    </w:p>
    <w:p w:rsidR="00E16937" w:rsidRDefault="00E16937">
      <w:pPr>
        <w:pStyle w:val="Standard"/>
        <w:spacing w:line="360" w:lineRule="auto"/>
        <w:rPr>
          <w:rFonts w:ascii="Cambria" w:hAnsi="Cambria"/>
          <w:b/>
        </w:rPr>
      </w:pPr>
    </w:p>
    <w:p w:rsidR="00E16937" w:rsidRDefault="00F87740">
      <w:pPr>
        <w:pStyle w:val="Standard"/>
        <w:spacing w:line="360" w:lineRule="auto"/>
      </w:pPr>
      <w:r>
        <w:rPr>
          <w:rFonts w:ascii="Cambria" w:hAnsi="Cambria"/>
        </w:rPr>
        <w:t xml:space="preserve">Środa Wielkopolska, dnia 27 października </w:t>
      </w:r>
      <w:r>
        <w:rPr>
          <w:rFonts w:ascii="Cambria" w:hAnsi="Cambria"/>
          <w:lang w:eastAsia="pl-PL"/>
        </w:rPr>
        <w:t>2017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</w:t>
      </w:r>
      <w:proofErr w:type="spellEnd"/>
    </w:p>
    <w:sectPr w:rsidR="00E16937" w:rsidSect="00E16937">
      <w:headerReference w:type="default" r:id="rId12"/>
      <w:footerReference w:type="default" r:id="rId13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40" w:rsidRDefault="00F87740" w:rsidP="00E16937">
      <w:pPr>
        <w:spacing w:after="0" w:line="240" w:lineRule="auto"/>
      </w:pPr>
      <w:r>
        <w:separator/>
      </w:r>
    </w:p>
  </w:endnote>
  <w:endnote w:type="continuationSeparator" w:id="0">
    <w:p w:rsidR="00F87740" w:rsidRDefault="00F87740" w:rsidP="00E1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horndale">
    <w:charset w:val="00"/>
    <w:family w:val="roman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charset w:val="00"/>
    <w:family w:val="auto"/>
    <w:pitch w:val="variable"/>
    <w:sig w:usb0="00000000" w:usb1="00000000" w:usb2="00000000" w:usb3="00000000" w:csb0="00000000" w:csb1="00000000"/>
  </w:font>
  <w:font w:name="TimesNewRoman,Bold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37" w:rsidRDefault="00E16937">
    <w:pPr>
      <w:pStyle w:val="Stopka"/>
      <w:jc w:val="center"/>
    </w:pPr>
    <w:fldSimple w:instr=" PAGE ">
      <w:r w:rsidR="00C841DB">
        <w:rPr>
          <w:noProof/>
        </w:rPr>
        <w:t>23</w:t>
      </w:r>
    </w:fldSimple>
    <w:r>
      <w:rPr>
        <w:rFonts w:ascii="Cambria" w:hAnsi="Cambria"/>
      </w:rPr>
      <w:t>/</w:t>
    </w:r>
    <w:fldSimple w:instr=" NUMPAGES ">
      <w:r w:rsidR="00C841DB">
        <w:rPr>
          <w:noProof/>
        </w:rPr>
        <w:t>23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40" w:rsidRDefault="00F87740" w:rsidP="00E16937">
      <w:pPr>
        <w:spacing w:after="0" w:line="240" w:lineRule="auto"/>
      </w:pPr>
      <w:r w:rsidRPr="00E16937">
        <w:rPr>
          <w:color w:val="000000"/>
        </w:rPr>
        <w:separator/>
      </w:r>
    </w:p>
  </w:footnote>
  <w:footnote w:type="continuationSeparator" w:id="0">
    <w:p w:rsidR="00F87740" w:rsidRDefault="00F87740" w:rsidP="00E1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37" w:rsidRDefault="00E16937">
    <w:pPr>
      <w:pStyle w:val="Nagwek"/>
      <w:ind w:left="105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70B"/>
    <w:multiLevelType w:val="multilevel"/>
    <w:tmpl w:val="D9F89FCE"/>
    <w:styleLink w:val="WWNum38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291D24"/>
    <w:multiLevelType w:val="multilevel"/>
    <w:tmpl w:val="270A0188"/>
    <w:styleLink w:val="WWNum53"/>
    <w:lvl w:ilvl="0">
      <w:start w:val="1"/>
      <w:numFmt w:val="decimal"/>
      <w:lvlText w:val="%1."/>
      <w:lvlJc w:val="left"/>
      <w:pPr>
        <w:ind w:left="2984" w:hanging="360"/>
      </w:pPr>
    </w:lvl>
    <w:lvl w:ilvl="1">
      <w:start w:val="1"/>
      <w:numFmt w:val="lowerLetter"/>
      <w:lvlText w:val="%2."/>
      <w:lvlJc w:val="left"/>
      <w:pPr>
        <w:ind w:left="3704" w:hanging="360"/>
      </w:pPr>
    </w:lvl>
    <w:lvl w:ilvl="2">
      <w:start w:val="1"/>
      <w:numFmt w:val="lowerRoman"/>
      <w:lvlText w:val="%1.%2.%3."/>
      <w:lvlJc w:val="right"/>
      <w:pPr>
        <w:ind w:left="4424" w:hanging="180"/>
      </w:pPr>
    </w:lvl>
    <w:lvl w:ilvl="3">
      <w:start w:val="1"/>
      <w:numFmt w:val="decimal"/>
      <w:lvlText w:val="%1.%2.%3.%4."/>
      <w:lvlJc w:val="left"/>
      <w:pPr>
        <w:ind w:left="5144" w:hanging="360"/>
      </w:pPr>
    </w:lvl>
    <w:lvl w:ilvl="4">
      <w:start w:val="1"/>
      <w:numFmt w:val="lowerLetter"/>
      <w:lvlText w:val="%1.%2.%3.%4.%5."/>
      <w:lvlJc w:val="left"/>
      <w:pPr>
        <w:ind w:left="5864" w:hanging="360"/>
      </w:pPr>
    </w:lvl>
    <w:lvl w:ilvl="5">
      <w:start w:val="1"/>
      <w:numFmt w:val="lowerRoman"/>
      <w:lvlText w:val="%1.%2.%3.%4.%5.%6."/>
      <w:lvlJc w:val="right"/>
      <w:pPr>
        <w:ind w:left="6584" w:hanging="180"/>
      </w:pPr>
    </w:lvl>
    <w:lvl w:ilvl="6">
      <w:start w:val="1"/>
      <w:numFmt w:val="decimal"/>
      <w:lvlText w:val="%1.%2.%3.%4.%5.%6.%7."/>
      <w:lvlJc w:val="left"/>
      <w:pPr>
        <w:ind w:left="7304" w:hanging="360"/>
      </w:pPr>
    </w:lvl>
    <w:lvl w:ilvl="7">
      <w:start w:val="1"/>
      <w:numFmt w:val="lowerLetter"/>
      <w:lvlText w:val="%1.%2.%3.%4.%5.%6.%7.%8."/>
      <w:lvlJc w:val="left"/>
      <w:pPr>
        <w:ind w:left="8024" w:hanging="360"/>
      </w:pPr>
    </w:lvl>
    <w:lvl w:ilvl="8">
      <w:start w:val="1"/>
      <w:numFmt w:val="lowerRoman"/>
      <w:lvlText w:val="%1.%2.%3.%4.%5.%6.%7.%8.%9."/>
      <w:lvlJc w:val="right"/>
      <w:pPr>
        <w:ind w:left="8744" w:hanging="180"/>
      </w:pPr>
    </w:lvl>
  </w:abstractNum>
  <w:abstractNum w:abstractNumId="2">
    <w:nsid w:val="02967684"/>
    <w:multiLevelType w:val="multilevel"/>
    <w:tmpl w:val="CC0450A4"/>
    <w:styleLink w:val="WW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9FD5AE1"/>
    <w:multiLevelType w:val="multilevel"/>
    <w:tmpl w:val="85BAA2D6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BBB3BAF"/>
    <w:multiLevelType w:val="multilevel"/>
    <w:tmpl w:val="E5B4ECE4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124674"/>
    <w:multiLevelType w:val="multilevel"/>
    <w:tmpl w:val="3CC6EBCA"/>
    <w:styleLink w:val="WWNum3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>
    <w:nsid w:val="0C7D4700"/>
    <w:multiLevelType w:val="multilevel"/>
    <w:tmpl w:val="2FCE681C"/>
    <w:styleLink w:val="WWNum32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F7F2D56"/>
    <w:multiLevelType w:val="multilevel"/>
    <w:tmpl w:val="DCA2E20E"/>
    <w:styleLink w:val="WWNum18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>
    <w:nsid w:val="103035B3"/>
    <w:multiLevelType w:val="multilevel"/>
    <w:tmpl w:val="875089F8"/>
    <w:styleLink w:val="WWNum2"/>
    <w:lvl w:ilvl="0">
      <w:start w:val="1"/>
      <w:numFmt w:val="upperRoman"/>
      <w:lvlText w:val="%1."/>
      <w:lvlJc w:val="left"/>
      <w:pPr>
        <w:ind w:left="1134" w:hanging="567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50" w:hanging="340"/>
      </w:pPr>
    </w:lvl>
    <w:lvl w:ilvl="2">
      <w:numFmt w:val="bullet"/>
      <w:lvlText w:val="-"/>
      <w:lvlJc w:val="left"/>
      <w:pPr>
        <w:ind w:left="2340" w:hanging="360"/>
      </w:pPr>
    </w:lvl>
    <w:lvl w:ilvl="3">
      <w:numFmt w:val="bullet"/>
      <w:lvlText w:val=""/>
      <w:lvlJc w:val="left"/>
      <w:pPr>
        <w:ind w:left="2880" w:hanging="360"/>
      </w:pPr>
      <w:rPr>
        <w:rFonts w:ascii="Symbol" w:hAnsi="Symbol"/>
        <w:b/>
        <w:i w:val="0"/>
        <w:sz w:val="24"/>
        <w:szCs w:val="24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57561F9"/>
    <w:multiLevelType w:val="multilevel"/>
    <w:tmpl w:val="AA4E08FC"/>
    <w:styleLink w:val="WWOutlineListStyle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158E2D0C"/>
    <w:multiLevelType w:val="multilevel"/>
    <w:tmpl w:val="BE42A2D4"/>
    <w:styleLink w:val="WWNum4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A3E7CBF"/>
    <w:multiLevelType w:val="multilevel"/>
    <w:tmpl w:val="FF364E42"/>
    <w:styleLink w:val="WWNum41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1E667593"/>
    <w:multiLevelType w:val="multilevel"/>
    <w:tmpl w:val="9558B858"/>
    <w:styleLink w:val="WWNum54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3">
    <w:nsid w:val="1ED914CE"/>
    <w:multiLevelType w:val="multilevel"/>
    <w:tmpl w:val="C1C05AF2"/>
    <w:styleLink w:val="WWNum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14">
    <w:nsid w:val="1F665564"/>
    <w:multiLevelType w:val="multilevel"/>
    <w:tmpl w:val="437C7356"/>
    <w:styleLink w:val="WWOutlineListStyle3"/>
    <w:lvl w:ilvl="0">
      <w:start w:val="1"/>
      <w:numFmt w:val="decimal"/>
      <w:pStyle w:val="Styl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>
    <w:nsid w:val="20371D87"/>
    <w:multiLevelType w:val="multilevel"/>
    <w:tmpl w:val="1AE0771E"/>
    <w:styleLink w:val="WWNum40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22AD7AC2"/>
    <w:multiLevelType w:val="multilevel"/>
    <w:tmpl w:val="7CBEEEFE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267060E4"/>
    <w:multiLevelType w:val="multilevel"/>
    <w:tmpl w:val="8D80F564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2880" w:hanging="360"/>
      </w:pPr>
      <w:rPr>
        <w:rFonts w:eastAsia="Times New Roman" w:cs="Arial"/>
      </w:rPr>
    </w:lvl>
    <w:lvl w:ilvl="4">
      <w:start w:val="1"/>
      <w:numFmt w:val="decimal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2E484302"/>
    <w:multiLevelType w:val="multilevel"/>
    <w:tmpl w:val="D93A4322"/>
    <w:styleLink w:val="WWNum30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eastAsia="Times New Roman" w:cs="Arial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9">
    <w:nsid w:val="2E67527E"/>
    <w:multiLevelType w:val="multilevel"/>
    <w:tmpl w:val="D76040E4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Aria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  <w:sz w:val="24"/>
        <w:szCs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2F244293"/>
    <w:multiLevelType w:val="multilevel"/>
    <w:tmpl w:val="AB38345C"/>
    <w:styleLink w:val="Outlin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1">
    <w:nsid w:val="30B60550"/>
    <w:multiLevelType w:val="multilevel"/>
    <w:tmpl w:val="1772F2C8"/>
    <w:styleLink w:val="WWNum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lowerLetter"/>
      <w:lvlText w:val="%1.%2.%3.%4)"/>
      <w:lvlJc w:val="left"/>
      <w:pPr>
        <w:ind w:left="2880" w:hanging="360"/>
      </w:pPr>
      <w:rPr>
        <w:rFonts w:eastAsia="Times New Roman" w:cs="Arial"/>
      </w:rPr>
    </w:lvl>
    <w:lvl w:ilvl="4">
      <w:start w:val="1"/>
      <w:numFmt w:val="decimal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30F97C4B"/>
    <w:multiLevelType w:val="multilevel"/>
    <w:tmpl w:val="5C1CF23E"/>
    <w:styleLink w:val="WWNum43"/>
    <w:lvl w:ilvl="0">
      <w:start w:val="6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33D68B9"/>
    <w:multiLevelType w:val="multilevel"/>
    <w:tmpl w:val="801E61C2"/>
    <w:styleLink w:val="WWNum6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413" w:hanging="420"/>
      </w:pPr>
      <w:rPr>
        <w:rFonts w:eastAsia="Times New Roman" w:cs="Arial"/>
        <w:color w:val="00000A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4">
    <w:nsid w:val="35EB46C2"/>
    <w:multiLevelType w:val="multilevel"/>
    <w:tmpl w:val="9940A55A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5">
    <w:nsid w:val="3637090A"/>
    <w:multiLevelType w:val="multilevel"/>
    <w:tmpl w:val="0F2E95CA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  <w:color w:val="00000A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  <w:color w:val="00000A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  <w:color w:val="00000A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  <w:color w:val="00000A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/>
        <w:color w:val="00000A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  <w:color w:val="00000A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/>
        <w:color w:val="00000A"/>
      </w:rPr>
    </w:lvl>
  </w:abstractNum>
  <w:abstractNum w:abstractNumId="26">
    <w:nsid w:val="367F661E"/>
    <w:multiLevelType w:val="multilevel"/>
    <w:tmpl w:val="AECA27E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7">
    <w:nsid w:val="3B3A4D29"/>
    <w:multiLevelType w:val="multilevel"/>
    <w:tmpl w:val="EB3E51AA"/>
    <w:styleLink w:val="WWNum2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8">
    <w:nsid w:val="3CE971E5"/>
    <w:multiLevelType w:val="multilevel"/>
    <w:tmpl w:val="5D481C30"/>
    <w:styleLink w:val="WWNum16"/>
    <w:lvl w:ilvl="0">
      <w:start w:val="1"/>
      <w:numFmt w:val="decimal"/>
      <w:lvlText w:val="%1."/>
      <w:lvlJc w:val="left"/>
      <w:pPr>
        <w:ind w:left="149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3F09746B"/>
    <w:multiLevelType w:val="multilevel"/>
    <w:tmpl w:val="E17ABEC6"/>
    <w:styleLink w:val="WWNum2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decimal"/>
      <w:lvlText w:val="%1.%2.%3."/>
      <w:lvlJc w:val="left"/>
      <w:pPr>
        <w:ind w:left="2624" w:hanging="360"/>
      </w:pPr>
    </w:lvl>
    <w:lvl w:ilvl="3">
      <w:start w:val="1"/>
      <w:numFmt w:val="lowerLetter"/>
      <w:lvlText w:val="%1.%2.%3.%4)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0">
    <w:nsid w:val="3FA32053"/>
    <w:multiLevelType w:val="multilevel"/>
    <w:tmpl w:val="90CA2042"/>
    <w:styleLink w:val="WWNum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442331BE"/>
    <w:multiLevelType w:val="multilevel"/>
    <w:tmpl w:val="FCA60C46"/>
    <w:styleLink w:val="WWNum49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2">
    <w:nsid w:val="446D5A90"/>
    <w:multiLevelType w:val="multilevel"/>
    <w:tmpl w:val="3AB4660C"/>
    <w:styleLink w:val="WWNum47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>
    <w:nsid w:val="46EC2248"/>
    <w:multiLevelType w:val="multilevel"/>
    <w:tmpl w:val="C97E9C8A"/>
    <w:styleLink w:val="WWNum3"/>
    <w:lvl w:ilvl="0">
      <w:start w:val="1"/>
      <w:numFmt w:val="decimal"/>
      <w:lvlText w:val="%1."/>
      <w:lvlJc w:val="left"/>
      <w:pPr>
        <w:ind w:left="471" w:hanging="35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327" w:hanging="720"/>
      </w:pPr>
    </w:lvl>
    <w:lvl w:ilvl="3">
      <w:start w:val="1"/>
      <w:numFmt w:val="decimal"/>
      <w:lvlText w:val="%1.%2.%3.%4"/>
      <w:lvlJc w:val="left"/>
      <w:pPr>
        <w:ind w:left="1934" w:hanging="1080"/>
      </w:pPr>
    </w:lvl>
    <w:lvl w:ilvl="4">
      <w:start w:val="1"/>
      <w:numFmt w:val="decimal"/>
      <w:lvlText w:val="%1.%2.%3.%4.%5"/>
      <w:lvlJc w:val="left"/>
      <w:pPr>
        <w:ind w:left="2181" w:hanging="1080"/>
      </w:pPr>
    </w:lvl>
    <w:lvl w:ilvl="5">
      <w:start w:val="1"/>
      <w:numFmt w:val="decimal"/>
      <w:lvlText w:val="%1.%2.%3.%4.%5.%6"/>
      <w:lvlJc w:val="left"/>
      <w:pPr>
        <w:ind w:left="2788" w:hanging="1440"/>
      </w:pPr>
    </w:lvl>
    <w:lvl w:ilvl="6">
      <w:start w:val="1"/>
      <w:numFmt w:val="decimal"/>
      <w:lvlText w:val="%1.%2.%3.%4.%5.%6.%7"/>
      <w:lvlJc w:val="left"/>
      <w:pPr>
        <w:ind w:left="3035" w:hanging="1440"/>
      </w:pPr>
    </w:lvl>
    <w:lvl w:ilvl="7">
      <w:start w:val="1"/>
      <w:numFmt w:val="decimal"/>
      <w:lvlText w:val="%1.%2.%3.%4.%5.%6.%7.%8"/>
      <w:lvlJc w:val="left"/>
      <w:pPr>
        <w:ind w:left="3642" w:hanging="1800"/>
      </w:pPr>
    </w:lvl>
    <w:lvl w:ilvl="8">
      <w:start w:val="1"/>
      <w:numFmt w:val="decimal"/>
      <w:lvlText w:val="%1.%2.%3.%4.%5.%6.%7.%8.%9"/>
      <w:lvlJc w:val="left"/>
      <w:pPr>
        <w:ind w:left="3889" w:hanging="1800"/>
      </w:pPr>
    </w:lvl>
  </w:abstractNum>
  <w:abstractNum w:abstractNumId="34">
    <w:nsid w:val="4D87043A"/>
    <w:multiLevelType w:val="multilevel"/>
    <w:tmpl w:val="A240FC76"/>
    <w:styleLink w:val="WWNum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5">
    <w:nsid w:val="4E902B71"/>
    <w:multiLevelType w:val="multilevel"/>
    <w:tmpl w:val="A232F2D6"/>
    <w:styleLink w:val="WWNum51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55" w:hanging="720"/>
      </w:pPr>
    </w:lvl>
    <w:lvl w:ilvl="3">
      <w:start w:val="1"/>
      <w:numFmt w:val="decimal"/>
      <w:lvlText w:val="%1.%2.%3.%4."/>
      <w:lvlJc w:val="left"/>
      <w:pPr>
        <w:ind w:left="1365" w:hanging="720"/>
      </w:pPr>
    </w:lvl>
    <w:lvl w:ilvl="4">
      <w:start w:val="1"/>
      <w:numFmt w:val="decimal"/>
      <w:lvlText w:val="%1.%2.%3.%4.%5."/>
      <w:lvlJc w:val="left"/>
      <w:pPr>
        <w:ind w:left="1835" w:hanging="1080"/>
      </w:pPr>
    </w:lvl>
    <w:lvl w:ilvl="5">
      <w:start w:val="1"/>
      <w:numFmt w:val="decimal"/>
      <w:lvlText w:val="%1.%2.%3.%4.%5.%6."/>
      <w:lvlJc w:val="left"/>
      <w:pPr>
        <w:ind w:left="1945" w:hanging="1080"/>
      </w:pPr>
    </w:lvl>
    <w:lvl w:ilvl="6">
      <w:start w:val="1"/>
      <w:numFmt w:val="decimal"/>
      <w:lvlText w:val="%1.%2.%3.%4.%5.%6.%7."/>
      <w:lvlJc w:val="left"/>
      <w:pPr>
        <w:ind w:left="2415" w:hanging="1440"/>
      </w:pPr>
    </w:lvl>
    <w:lvl w:ilvl="7">
      <w:start w:val="1"/>
      <w:numFmt w:val="decimal"/>
      <w:lvlText w:val="%1.%2.%3.%4.%5.%6.%7.%8."/>
      <w:lvlJc w:val="left"/>
      <w:pPr>
        <w:ind w:left="2525" w:hanging="1440"/>
      </w:pPr>
    </w:lvl>
    <w:lvl w:ilvl="8">
      <w:start w:val="1"/>
      <w:numFmt w:val="decimal"/>
      <w:lvlText w:val="%1.%2.%3.%4.%5.%6.%7.%8.%9."/>
      <w:lvlJc w:val="left"/>
      <w:pPr>
        <w:ind w:left="2995" w:hanging="1800"/>
      </w:pPr>
    </w:lvl>
  </w:abstractNum>
  <w:abstractNum w:abstractNumId="36">
    <w:nsid w:val="4EE8509B"/>
    <w:multiLevelType w:val="multilevel"/>
    <w:tmpl w:val="4212318E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3B92AF5"/>
    <w:multiLevelType w:val="multilevel"/>
    <w:tmpl w:val="8CB4692A"/>
    <w:styleLink w:val="WWNum37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53FC20F2"/>
    <w:multiLevelType w:val="multilevel"/>
    <w:tmpl w:val="2690D25E"/>
    <w:styleLink w:val="WWNum17"/>
    <w:lvl w:ilvl="0">
      <w:start w:val="1"/>
      <w:numFmt w:val="decimal"/>
      <w:lvlText w:val="%1)"/>
      <w:lvlJc w:val="left"/>
      <w:pPr>
        <w:ind w:left="473" w:hanging="360"/>
      </w:pPr>
    </w:lvl>
    <w:lvl w:ilvl="1">
      <w:start w:val="38"/>
      <w:numFmt w:val="decimal"/>
      <w:lvlText w:val="%2."/>
      <w:lvlJc w:val="left"/>
      <w:pPr>
        <w:ind w:left="471" w:hanging="358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2091" w:hanging="358"/>
      </w:pPr>
    </w:lvl>
    <w:lvl w:ilvl="3">
      <w:start w:val="1"/>
      <w:numFmt w:val="decimal"/>
      <w:lvlText w:val="%1.%2.%3.%4)"/>
      <w:lvlJc w:val="left"/>
      <w:pPr>
        <w:ind w:left="2633" w:hanging="360"/>
      </w:pPr>
      <w:rPr>
        <w:rFonts w:eastAsia="Times New Roman" w:cs="Times New Roman"/>
        <w:b w:val="0"/>
        <w:i w:val="0"/>
      </w:rPr>
    </w:lvl>
    <w:lvl w:ilvl="4">
      <w:start w:val="1"/>
      <w:numFmt w:val="lowerLetter"/>
      <w:lvlText w:val="%1.%2.%3.%4.%5."/>
      <w:lvlJc w:val="left"/>
      <w:pPr>
        <w:ind w:left="3353" w:hanging="360"/>
      </w:pPr>
    </w:lvl>
    <w:lvl w:ilvl="5">
      <w:start w:val="1"/>
      <w:numFmt w:val="lowerRoman"/>
      <w:lvlText w:val="%1.%2.%3.%4.%5.%6."/>
      <w:lvlJc w:val="right"/>
      <w:pPr>
        <w:ind w:left="4073" w:hanging="180"/>
      </w:pPr>
    </w:lvl>
    <w:lvl w:ilvl="6">
      <w:start w:val="1"/>
      <w:numFmt w:val="decimal"/>
      <w:lvlText w:val="%1.%2.%3.%4.%5.%6.%7."/>
      <w:lvlJc w:val="left"/>
      <w:pPr>
        <w:ind w:left="4793" w:hanging="360"/>
      </w:pPr>
    </w:lvl>
    <w:lvl w:ilvl="7">
      <w:start w:val="1"/>
      <w:numFmt w:val="lowerLetter"/>
      <w:lvlText w:val="%1.%2.%3.%4.%5.%6.%7.%8."/>
      <w:lvlJc w:val="left"/>
      <w:pPr>
        <w:ind w:left="5513" w:hanging="360"/>
      </w:pPr>
    </w:lvl>
    <w:lvl w:ilvl="8">
      <w:start w:val="1"/>
      <w:numFmt w:val="lowerRoman"/>
      <w:lvlText w:val="%1.%2.%3.%4.%5.%6.%7.%8.%9."/>
      <w:lvlJc w:val="right"/>
      <w:pPr>
        <w:ind w:left="6233" w:hanging="180"/>
      </w:pPr>
    </w:lvl>
  </w:abstractNum>
  <w:abstractNum w:abstractNumId="39">
    <w:nsid w:val="545F7B40"/>
    <w:multiLevelType w:val="multilevel"/>
    <w:tmpl w:val="28E88ED8"/>
    <w:styleLink w:val="WWOutlineListStyle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5C2D7154"/>
    <w:multiLevelType w:val="multilevel"/>
    <w:tmpl w:val="ECA62D62"/>
    <w:styleLink w:val="WW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eastAsia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31E4A25"/>
    <w:multiLevelType w:val="multilevel"/>
    <w:tmpl w:val="7F2E9C96"/>
    <w:styleLink w:val="WWNum22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6329758B"/>
    <w:multiLevelType w:val="multilevel"/>
    <w:tmpl w:val="4DA63D1E"/>
    <w:styleLink w:val="WWNum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687055BC"/>
    <w:multiLevelType w:val="multilevel"/>
    <w:tmpl w:val="B0BEF776"/>
    <w:styleLink w:val="WWNum27"/>
    <w:lvl w:ilvl="0">
      <w:start w:val="6"/>
      <w:numFmt w:val="decimal"/>
      <w:lvlText w:val="%1."/>
      <w:lvlJc w:val="left"/>
      <w:pPr>
        <w:ind w:left="567" w:hanging="283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6993739B"/>
    <w:multiLevelType w:val="multilevel"/>
    <w:tmpl w:val="AA58658E"/>
    <w:styleLink w:val="WWNum15"/>
    <w:lvl w:ilvl="0">
      <w:start w:val="1"/>
      <w:numFmt w:val="decimal"/>
      <w:lvlText w:val="%1."/>
      <w:lvlJc w:val="left"/>
      <w:pPr>
        <w:ind w:left="675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55" w:hanging="720"/>
      </w:pPr>
    </w:lvl>
    <w:lvl w:ilvl="3">
      <w:start w:val="1"/>
      <w:numFmt w:val="decimal"/>
      <w:lvlText w:val="%1.%2.%3.%4."/>
      <w:lvlJc w:val="left"/>
      <w:pPr>
        <w:ind w:left="1365" w:hanging="720"/>
      </w:pPr>
    </w:lvl>
    <w:lvl w:ilvl="4">
      <w:start w:val="1"/>
      <w:numFmt w:val="decimal"/>
      <w:lvlText w:val="%1.%2.%3.%4.%5."/>
      <w:lvlJc w:val="left"/>
      <w:pPr>
        <w:ind w:left="1835" w:hanging="1080"/>
      </w:pPr>
    </w:lvl>
    <w:lvl w:ilvl="5">
      <w:start w:val="1"/>
      <w:numFmt w:val="decimal"/>
      <w:lvlText w:val="%1.%2.%3.%4.%5.%6."/>
      <w:lvlJc w:val="left"/>
      <w:pPr>
        <w:ind w:left="1945" w:hanging="1080"/>
      </w:pPr>
    </w:lvl>
    <w:lvl w:ilvl="6">
      <w:start w:val="1"/>
      <w:numFmt w:val="decimal"/>
      <w:lvlText w:val="%1.%2.%3.%4.%5.%6.%7."/>
      <w:lvlJc w:val="left"/>
      <w:pPr>
        <w:ind w:left="2415" w:hanging="1440"/>
      </w:pPr>
    </w:lvl>
    <w:lvl w:ilvl="7">
      <w:start w:val="1"/>
      <w:numFmt w:val="decimal"/>
      <w:lvlText w:val="%1.%2.%3.%4.%5.%6.%7.%8."/>
      <w:lvlJc w:val="left"/>
      <w:pPr>
        <w:ind w:left="2525" w:hanging="1440"/>
      </w:pPr>
    </w:lvl>
    <w:lvl w:ilvl="8">
      <w:start w:val="1"/>
      <w:numFmt w:val="decimal"/>
      <w:lvlText w:val="%1.%2.%3.%4.%5.%6.%7.%8.%9."/>
      <w:lvlJc w:val="left"/>
      <w:pPr>
        <w:ind w:left="2995" w:hanging="1800"/>
      </w:pPr>
    </w:lvl>
  </w:abstractNum>
  <w:abstractNum w:abstractNumId="45">
    <w:nsid w:val="6A650249"/>
    <w:multiLevelType w:val="multilevel"/>
    <w:tmpl w:val="99062BAA"/>
    <w:styleLink w:val="WWNum2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decimal"/>
      <w:lvlText w:val="%2)"/>
      <w:lvlJc w:val="left"/>
      <w:pPr>
        <w:ind w:left="1724" w:hanging="360"/>
      </w:pPr>
    </w:lvl>
    <w:lvl w:ilvl="2">
      <w:start w:val="1"/>
      <w:numFmt w:val="decimal"/>
      <w:lvlText w:val="%1.%2.%3."/>
      <w:lvlJc w:val="left"/>
      <w:pPr>
        <w:ind w:left="2624" w:hanging="36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46">
    <w:nsid w:val="6AF214BB"/>
    <w:multiLevelType w:val="multilevel"/>
    <w:tmpl w:val="F078C9CC"/>
    <w:styleLink w:val="WWNum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7">
    <w:nsid w:val="70A37C5F"/>
    <w:multiLevelType w:val="multilevel"/>
    <w:tmpl w:val="56685962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715817F9"/>
    <w:multiLevelType w:val="multilevel"/>
    <w:tmpl w:val="D53E5DC6"/>
    <w:styleLink w:val="WWNum26"/>
    <w:lvl w:ilvl="0">
      <w:start w:val="1"/>
      <w:numFmt w:val="lowerLetter"/>
      <w:lvlText w:val="%1)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49">
    <w:nsid w:val="721D20F6"/>
    <w:multiLevelType w:val="multilevel"/>
    <w:tmpl w:val="45CE467A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75DD74EE"/>
    <w:multiLevelType w:val="multilevel"/>
    <w:tmpl w:val="5CEAE952"/>
    <w:styleLink w:val="WWNum10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51">
    <w:nsid w:val="779C5AF4"/>
    <w:multiLevelType w:val="multilevel"/>
    <w:tmpl w:val="1FAEC5DE"/>
    <w:styleLink w:val="WWNum19"/>
    <w:lvl w:ilvl="0"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2">
    <w:nsid w:val="790215E5"/>
    <w:multiLevelType w:val="multilevel"/>
    <w:tmpl w:val="71AA01C8"/>
    <w:styleLink w:val="WWNum14"/>
    <w:lvl w:ilvl="0">
      <w:start w:val="5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53">
    <w:nsid w:val="79CA0BCD"/>
    <w:multiLevelType w:val="multilevel"/>
    <w:tmpl w:val="AE5C824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50" w:hanging="34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4">
    <w:nsid w:val="7BF7795F"/>
    <w:multiLevelType w:val="multilevel"/>
    <w:tmpl w:val="EE826F20"/>
    <w:styleLink w:val="WWOutlineListStyle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>
    <w:nsid w:val="7E751927"/>
    <w:multiLevelType w:val="multilevel"/>
    <w:tmpl w:val="36AA7DD8"/>
    <w:styleLink w:val="WWNum29"/>
    <w:lvl w:ilvl="0">
      <w:start w:val="1"/>
      <w:numFmt w:val="decimal"/>
      <w:lvlText w:val="%1."/>
      <w:lvlJc w:val="left"/>
      <w:pPr>
        <w:ind w:left="144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7ECF2AD2"/>
    <w:multiLevelType w:val="multilevel"/>
    <w:tmpl w:val="0066A0B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7">
    <w:nsid w:val="7F8436BA"/>
    <w:multiLevelType w:val="multilevel"/>
    <w:tmpl w:val="91E6C228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FC043A1"/>
    <w:multiLevelType w:val="multilevel"/>
    <w:tmpl w:val="68D2DC16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54"/>
  </w:num>
  <w:num w:numId="4">
    <w:abstractNumId w:val="39"/>
  </w:num>
  <w:num w:numId="5">
    <w:abstractNumId w:val="20"/>
  </w:num>
  <w:num w:numId="6">
    <w:abstractNumId w:val="53"/>
  </w:num>
  <w:num w:numId="7">
    <w:abstractNumId w:val="8"/>
  </w:num>
  <w:num w:numId="8">
    <w:abstractNumId w:val="33"/>
  </w:num>
  <w:num w:numId="9">
    <w:abstractNumId w:val="56"/>
  </w:num>
  <w:num w:numId="10">
    <w:abstractNumId w:val="47"/>
  </w:num>
  <w:num w:numId="11">
    <w:abstractNumId w:val="23"/>
  </w:num>
  <w:num w:numId="12">
    <w:abstractNumId w:val="49"/>
  </w:num>
  <w:num w:numId="13">
    <w:abstractNumId w:val="13"/>
  </w:num>
  <w:num w:numId="14">
    <w:abstractNumId w:val="19"/>
  </w:num>
  <w:num w:numId="15">
    <w:abstractNumId w:val="50"/>
  </w:num>
  <w:num w:numId="16">
    <w:abstractNumId w:val="36"/>
  </w:num>
  <w:num w:numId="17">
    <w:abstractNumId w:val="24"/>
  </w:num>
  <w:num w:numId="18">
    <w:abstractNumId w:val="58"/>
  </w:num>
  <w:num w:numId="19">
    <w:abstractNumId w:val="52"/>
  </w:num>
  <w:num w:numId="20">
    <w:abstractNumId w:val="44"/>
  </w:num>
  <w:num w:numId="21">
    <w:abstractNumId w:val="28"/>
  </w:num>
  <w:num w:numId="22">
    <w:abstractNumId w:val="38"/>
  </w:num>
  <w:num w:numId="23">
    <w:abstractNumId w:val="7"/>
  </w:num>
  <w:num w:numId="24">
    <w:abstractNumId w:val="51"/>
  </w:num>
  <w:num w:numId="25">
    <w:abstractNumId w:val="29"/>
  </w:num>
  <w:num w:numId="26">
    <w:abstractNumId w:val="26"/>
  </w:num>
  <w:num w:numId="27">
    <w:abstractNumId w:val="41"/>
  </w:num>
  <w:num w:numId="28">
    <w:abstractNumId w:val="45"/>
  </w:num>
  <w:num w:numId="29">
    <w:abstractNumId w:val="27"/>
  </w:num>
  <w:num w:numId="30">
    <w:abstractNumId w:val="25"/>
  </w:num>
  <w:num w:numId="31">
    <w:abstractNumId w:val="48"/>
  </w:num>
  <w:num w:numId="32">
    <w:abstractNumId w:val="43"/>
  </w:num>
  <w:num w:numId="33">
    <w:abstractNumId w:val="57"/>
  </w:num>
  <w:num w:numId="34">
    <w:abstractNumId w:val="55"/>
  </w:num>
  <w:num w:numId="35">
    <w:abstractNumId w:val="18"/>
  </w:num>
  <w:num w:numId="36">
    <w:abstractNumId w:val="2"/>
  </w:num>
  <w:num w:numId="37">
    <w:abstractNumId w:val="6"/>
  </w:num>
  <w:num w:numId="38">
    <w:abstractNumId w:val="34"/>
  </w:num>
  <w:num w:numId="39">
    <w:abstractNumId w:val="46"/>
  </w:num>
  <w:num w:numId="40">
    <w:abstractNumId w:val="16"/>
  </w:num>
  <w:num w:numId="41">
    <w:abstractNumId w:val="17"/>
  </w:num>
  <w:num w:numId="42">
    <w:abstractNumId w:val="37"/>
  </w:num>
  <w:num w:numId="43">
    <w:abstractNumId w:val="0"/>
  </w:num>
  <w:num w:numId="44">
    <w:abstractNumId w:val="5"/>
  </w:num>
  <w:num w:numId="45">
    <w:abstractNumId w:val="15"/>
  </w:num>
  <w:num w:numId="46">
    <w:abstractNumId w:val="11"/>
  </w:num>
  <w:num w:numId="47">
    <w:abstractNumId w:val="40"/>
  </w:num>
  <w:num w:numId="48">
    <w:abstractNumId w:val="22"/>
  </w:num>
  <w:num w:numId="49">
    <w:abstractNumId w:val="42"/>
  </w:num>
  <w:num w:numId="50">
    <w:abstractNumId w:val="10"/>
  </w:num>
  <w:num w:numId="51">
    <w:abstractNumId w:val="3"/>
  </w:num>
  <w:num w:numId="52">
    <w:abstractNumId w:val="32"/>
  </w:num>
  <w:num w:numId="53">
    <w:abstractNumId w:val="21"/>
  </w:num>
  <w:num w:numId="54">
    <w:abstractNumId w:val="31"/>
  </w:num>
  <w:num w:numId="55">
    <w:abstractNumId w:val="4"/>
  </w:num>
  <w:num w:numId="56">
    <w:abstractNumId w:val="35"/>
  </w:num>
  <w:num w:numId="57">
    <w:abstractNumId w:val="30"/>
  </w:num>
  <w:num w:numId="58">
    <w:abstractNumId w:val="1"/>
  </w:num>
  <w:num w:numId="59">
    <w:abstractNumId w:val="12"/>
  </w:num>
  <w:num w:numId="60">
    <w:abstractNumId w:val="35"/>
    <w:lvlOverride w:ilvl="0">
      <w:startOverride w:val="1"/>
    </w:lvlOverride>
  </w:num>
  <w:num w:numId="61">
    <w:abstractNumId w:val="44"/>
    <w:lvlOverride w:ilvl="0">
      <w:startOverride w:val="1"/>
    </w:lvlOverride>
  </w:num>
  <w:num w:numId="62">
    <w:abstractNumId w:val="30"/>
    <w:lvlOverride w:ilvl="0">
      <w:startOverride w:val="1"/>
    </w:lvlOverride>
  </w:num>
  <w:num w:numId="63">
    <w:abstractNumId w:val="3"/>
    <w:lvlOverride w:ilvl="0">
      <w:startOverride w:val="1"/>
    </w:lvlOverride>
  </w:num>
  <w:num w:numId="64">
    <w:abstractNumId w:val="36"/>
    <w:lvlOverride w:ilvl="0">
      <w:startOverride w:val="1"/>
    </w:lvlOverride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6937"/>
    <w:rsid w:val="00C841DB"/>
    <w:rsid w:val="00E16937"/>
    <w:rsid w:val="00F8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en-US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16937"/>
    <w:pPr>
      <w:suppressAutoHyphens/>
    </w:pPr>
  </w:style>
  <w:style w:type="paragraph" w:styleId="Nagwek1">
    <w:name w:val="heading 1"/>
    <w:basedOn w:val="Standard"/>
    <w:next w:val="Textbody"/>
    <w:rsid w:val="00E16937"/>
    <w:pPr>
      <w:spacing w:before="480" w:after="0"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Standard"/>
    <w:next w:val="Textbody"/>
    <w:rsid w:val="00E16937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Standard"/>
    <w:next w:val="Textbody"/>
    <w:rsid w:val="00E16937"/>
    <w:pPr>
      <w:spacing w:before="200" w:after="0" w:line="264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Standard"/>
    <w:next w:val="Textbody"/>
    <w:rsid w:val="00E16937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Standard"/>
    <w:next w:val="Textbody"/>
    <w:rsid w:val="00E16937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Standard"/>
    <w:next w:val="Textbody"/>
    <w:rsid w:val="00E16937"/>
    <w:pPr>
      <w:spacing w:after="0" w:line="264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Standard"/>
    <w:next w:val="Textbody"/>
    <w:rsid w:val="00E16937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Standard"/>
    <w:next w:val="Textbody"/>
    <w:rsid w:val="00E16937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Standard"/>
    <w:next w:val="Textbody"/>
    <w:rsid w:val="00E16937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rsid w:val="00E16937"/>
    <w:pPr>
      <w:numPr>
        <w:numId w:val="1"/>
      </w:numPr>
    </w:pPr>
  </w:style>
  <w:style w:type="paragraph" w:customStyle="1" w:styleId="Styl1">
    <w:name w:val="Styl1"/>
    <w:basedOn w:val="Standard"/>
    <w:rsid w:val="00E16937"/>
    <w:pPr>
      <w:numPr>
        <w:numId w:val="1"/>
      </w:numPr>
      <w:spacing w:before="120" w:after="120"/>
      <w:outlineLvl w:val="0"/>
    </w:pPr>
    <w:rPr>
      <w:rFonts w:ascii="Arial" w:eastAsia="Times New Roman" w:hAnsi="Arial" w:cs="Arial"/>
      <w:b/>
      <w:sz w:val="20"/>
      <w:szCs w:val="20"/>
      <w:lang w:eastAsia="pl-PL"/>
    </w:rPr>
  </w:style>
  <w:style w:type="paragraph" w:styleId="Nagwek">
    <w:name w:val="header"/>
    <w:basedOn w:val="Standard"/>
    <w:rsid w:val="00E16937"/>
    <w:pPr>
      <w:suppressLineNumbers/>
      <w:tabs>
        <w:tab w:val="center" w:pos="4536"/>
        <w:tab w:val="right" w:pos="9072"/>
      </w:tabs>
      <w:spacing w:line="240" w:lineRule="auto"/>
      <w:outlineLvl w:val="1"/>
    </w:pPr>
    <w:rPr>
      <w:rFonts w:eastAsia="Times New Roman" w:cs="Times New Roman"/>
      <w:lang w:eastAsia="pl-PL"/>
    </w:rPr>
  </w:style>
  <w:style w:type="paragraph" w:customStyle="1" w:styleId="Standard">
    <w:name w:val="Standard"/>
    <w:rsid w:val="00E16937"/>
    <w:pPr>
      <w:widowControl/>
      <w:suppressAutoHyphens/>
      <w:spacing w:line="360" w:lineRule="atLeast"/>
      <w:jc w:val="both"/>
    </w:pPr>
    <w:rPr>
      <w:rFonts w:ascii="Times New Roman" w:eastAsia="Lucida Sans Unicode" w:hAnsi="Times New Roman" w:cs="Mangal"/>
      <w:sz w:val="24"/>
      <w:szCs w:val="24"/>
      <w:lang w:val="pl-PL" w:eastAsia="zh-CN" w:bidi="hi-IN"/>
    </w:rPr>
  </w:style>
  <w:style w:type="paragraph" w:customStyle="1" w:styleId="Heading">
    <w:name w:val="Heading"/>
    <w:basedOn w:val="Standard"/>
    <w:next w:val="Textbody"/>
    <w:rsid w:val="00E1693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16937"/>
    <w:pPr>
      <w:spacing w:after="120"/>
    </w:pPr>
    <w:rPr>
      <w:rFonts w:ascii="Calibri" w:eastAsia="Times New Roman" w:hAnsi="Calibri" w:cs="Times New Roman"/>
      <w:lang w:eastAsia="pl-PL"/>
    </w:rPr>
  </w:style>
  <w:style w:type="paragraph" w:styleId="Lista">
    <w:name w:val="List"/>
    <w:basedOn w:val="Textbody"/>
    <w:rsid w:val="00E16937"/>
    <w:rPr>
      <w:rFonts w:cs="Mangal"/>
    </w:rPr>
  </w:style>
  <w:style w:type="paragraph" w:styleId="Legenda">
    <w:name w:val="caption"/>
    <w:basedOn w:val="Standard"/>
    <w:rsid w:val="00E169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16937"/>
    <w:pPr>
      <w:suppressLineNumbers/>
    </w:pPr>
  </w:style>
  <w:style w:type="paragraph" w:styleId="Akapitzlist">
    <w:name w:val="List Paragraph"/>
    <w:basedOn w:val="Standard"/>
    <w:rsid w:val="00E16937"/>
    <w:pPr>
      <w:ind w:left="720"/>
    </w:pPr>
  </w:style>
  <w:style w:type="paragraph" w:styleId="Stopka">
    <w:name w:val="footer"/>
    <w:basedOn w:val="Standard"/>
    <w:rsid w:val="00E16937"/>
    <w:pPr>
      <w:suppressLineNumbers/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Standard"/>
    <w:rsid w:val="00E16937"/>
    <w:pPr>
      <w:spacing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paragraph" w:styleId="NormalnyWeb">
    <w:name w:val="Normal (Web)"/>
    <w:basedOn w:val="Standard"/>
    <w:rsid w:val="00E16937"/>
    <w:pPr>
      <w:spacing w:before="100" w:after="100" w:line="240" w:lineRule="auto"/>
    </w:pPr>
    <w:rPr>
      <w:rFonts w:eastAsia="Times New Roman" w:cs="Times New Roman"/>
      <w:lang w:eastAsia="pl-PL"/>
    </w:rPr>
  </w:style>
  <w:style w:type="paragraph" w:customStyle="1" w:styleId="Style3">
    <w:name w:val="Style3"/>
    <w:basedOn w:val="Standard"/>
    <w:rsid w:val="00E16937"/>
    <w:pPr>
      <w:spacing w:line="275" w:lineRule="exact"/>
      <w:ind w:firstLine="713"/>
    </w:pPr>
    <w:rPr>
      <w:rFonts w:eastAsia="Times New Roman" w:cs="Times New Roman"/>
      <w:lang w:eastAsia="pl-PL"/>
    </w:rPr>
  </w:style>
  <w:style w:type="paragraph" w:customStyle="1" w:styleId="Style9">
    <w:name w:val="Style9"/>
    <w:basedOn w:val="Standard"/>
    <w:rsid w:val="00E16937"/>
    <w:pPr>
      <w:spacing w:line="275" w:lineRule="exact"/>
      <w:ind w:hanging="129"/>
    </w:pPr>
    <w:rPr>
      <w:rFonts w:eastAsia="Times New Roman" w:cs="Times New Roman"/>
      <w:lang w:eastAsia="pl-PL"/>
    </w:rPr>
  </w:style>
  <w:style w:type="paragraph" w:customStyle="1" w:styleId="Style10">
    <w:name w:val="Style10"/>
    <w:basedOn w:val="Standard"/>
    <w:rsid w:val="00E16937"/>
    <w:pPr>
      <w:spacing w:line="240" w:lineRule="auto"/>
    </w:pPr>
    <w:rPr>
      <w:rFonts w:eastAsia="Times New Roman" w:cs="Times New Roman"/>
      <w:lang w:eastAsia="pl-PL"/>
    </w:rPr>
  </w:style>
  <w:style w:type="paragraph" w:customStyle="1" w:styleId="Style11">
    <w:name w:val="Style11"/>
    <w:basedOn w:val="Standard"/>
    <w:rsid w:val="00E16937"/>
    <w:pPr>
      <w:spacing w:line="240" w:lineRule="auto"/>
    </w:pPr>
    <w:rPr>
      <w:rFonts w:eastAsia="Times New Roman" w:cs="Times New Roman"/>
      <w:lang w:eastAsia="pl-PL"/>
    </w:rPr>
  </w:style>
  <w:style w:type="paragraph" w:customStyle="1" w:styleId="Tekstpodstawowy21">
    <w:name w:val="Tekst podstawowy 21"/>
    <w:basedOn w:val="Standard"/>
    <w:rsid w:val="00E16937"/>
    <w:pPr>
      <w:spacing w:line="240" w:lineRule="auto"/>
    </w:pPr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Standard"/>
    <w:rsid w:val="00E16937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3">
    <w:name w:val="Body Text 3"/>
    <w:basedOn w:val="Standard"/>
    <w:rsid w:val="00E16937"/>
    <w:pPr>
      <w:spacing w:after="120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styleId="Zwykytekst">
    <w:name w:val="Plain Text"/>
    <w:basedOn w:val="Standard"/>
    <w:rsid w:val="00E16937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Akapit-wypunktowanie-kreska">
    <w:name w:val="Akapit - wypunktowanie - kreska"/>
    <w:basedOn w:val="Standard"/>
    <w:rsid w:val="00E16937"/>
    <w:pPr>
      <w:spacing w:before="60" w:line="240" w:lineRule="auto"/>
    </w:pPr>
    <w:rPr>
      <w:rFonts w:eastAsia="Times New Roman" w:cs="Times New Roman"/>
      <w:lang w:eastAsia="pl-PL"/>
    </w:rPr>
  </w:style>
  <w:style w:type="paragraph" w:styleId="Tekstkomentarza">
    <w:name w:val="annotation text"/>
    <w:basedOn w:val="Standard"/>
    <w:rsid w:val="00E1693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rsid w:val="00E16937"/>
    <w:rPr>
      <w:b/>
      <w:bCs/>
    </w:rPr>
  </w:style>
  <w:style w:type="paragraph" w:customStyle="1" w:styleId="Default">
    <w:name w:val="Default"/>
    <w:rsid w:val="00E16937"/>
    <w:pPr>
      <w:widowControl/>
      <w:suppressAutoHyphens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1">
    <w:name w:val="p1"/>
    <w:basedOn w:val="Standard"/>
    <w:rsid w:val="00E16937"/>
    <w:pPr>
      <w:spacing w:before="100" w:after="100" w:line="240" w:lineRule="auto"/>
    </w:pPr>
    <w:rPr>
      <w:rFonts w:eastAsia="Times New Roman" w:cs="Times New Roman"/>
      <w:lang w:eastAsia="pl-PL"/>
    </w:rPr>
  </w:style>
  <w:style w:type="paragraph" w:customStyle="1" w:styleId="Tekstpodstawowywcity">
    <w:name w:val="Tekst podstawowy wci?ty"/>
    <w:basedOn w:val="Standard"/>
    <w:rsid w:val="00E16937"/>
    <w:pPr>
      <w:spacing w:line="240" w:lineRule="auto"/>
      <w:ind w:right="51"/>
    </w:pPr>
    <w:rPr>
      <w:rFonts w:eastAsia="Times New Roman" w:cs="Times New Roman"/>
      <w:szCs w:val="20"/>
      <w:lang w:eastAsia="pl-PL"/>
    </w:rPr>
  </w:style>
  <w:style w:type="paragraph" w:customStyle="1" w:styleId="Style17">
    <w:name w:val="Style17"/>
    <w:basedOn w:val="Standard"/>
    <w:rsid w:val="00E16937"/>
    <w:pPr>
      <w:spacing w:line="281" w:lineRule="exact"/>
      <w:ind w:hanging="360"/>
    </w:pPr>
    <w:rPr>
      <w:rFonts w:ascii="Arial" w:eastAsia="Times New Roman" w:hAnsi="Arial" w:cs="Arial"/>
      <w:lang w:eastAsia="pl-PL"/>
    </w:rPr>
  </w:style>
  <w:style w:type="paragraph" w:customStyle="1" w:styleId="Style29">
    <w:name w:val="Style29"/>
    <w:basedOn w:val="Standard"/>
    <w:rsid w:val="00E16937"/>
    <w:pPr>
      <w:spacing w:line="240" w:lineRule="auto"/>
      <w:ind w:firstLine="360"/>
    </w:pPr>
    <w:rPr>
      <w:rFonts w:ascii="Verdana" w:eastAsia="Times New Roman" w:hAnsi="Verdana" w:cs="Times New Roman"/>
      <w:lang w:eastAsia="pl-PL"/>
    </w:rPr>
  </w:style>
  <w:style w:type="paragraph" w:customStyle="1" w:styleId="Style19">
    <w:name w:val="Style19"/>
    <w:basedOn w:val="Standard"/>
    <w:rsid w:val="00E16937"/>
    <w:pPr>
      <w:spacing w:line="240" w:lineRule="auto"/>
      <w:ind w:firstLine="360"/>
      <w:jc w:val="center"/>
    </w:pPr>
    <w:rPr>
      <w:rFonts w:ascii="Verdana" w:eastAsia="Times New Roman" w:hAnsi="Verdana" w:cs="Times New Roman"/>
      <w:lang w:eastAsia="pl-PL"/>
    </w:rPr>
  </w:style>
  <w:style w:type="paragraph" w:styleId="Tekstprzypisudolnego">
    <w:name w:val="footnote text"/>
    <w:basedOn w:val="Standard"/>
    <w:rsid w:val="00E16937"/>
    <w:pPr>
      <w:spacing w:line="240" w:lineRule="auto"/>
    </w:pPr>
    <w:rPr>
      <w:rFonts w:eastAsia="Times New Roman" w:cs="Times New Roman"/>
      <w:sz w:val="20"/>
      <w:szCs w:val="20"/>
      <w:lang w:eastAsia="pl-PL"/>
    </w:rPr>
  </w:style>
  <w:style w:type="paragraph" w:customStyle="1" w:styleId="Style24">
    <w:name w:val="Style24"/>
    <w:basedOn w:val="Standard"/>
    <w:rsid w:val="00E16937"/>
    <w:pPr>
      <w:spacing w:line="240" w:lineRule="auto"/>
    </w:pPr>
    <w:rPr>
      <w:rFonts w:ascii="Arial" w:eastAsia="Times New Roman" w:hAnsi="Arial" w:cs="Arial"/>
      <w:lang w:eastAsia="pl-PL"/>
    </w:rPr>
  </w:style>
  <w:style w:type="paragraph" w:customStyle="1" w:styleId="Style27">
    <w:name w:val="Style27"/>
    <w:basedOn w:val="Standard"/>
    <w:rsid w:val="00E16937"/>
    <w:pPr>
      <w:spacing w:line="288" w:lineRule="exact"/>
      <w:jc w:val="center"/>
    </w:pPr>
    <w:rPr>
      <w:rFonts w:ascii="Arial" w:eastAsia="Times New Roman" w:hAnsi="Arial" w:cs="Arial"/>
      <w:lang w:eastAsia="pl-PL"/>
    </w:rPr>
  </w:style>
  <w:style w:type="paragraph" w:customStyle="1" w:styleId="Textbodyindent">
    <w:name w:val="Text body indent"/>
    <w:basedOn w:val="Standard"/>
    <w:rsid w:val="00E16937"/>
    <w:pPr>
      <w:spacing w:after="120"/>
      <w:ind w:left="283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Standard"/>
    <w:rsid w:val="00E16937"/>
    <w:pPr>
      <w:spacing w:after="120" w:line="480" w:lineRule="auto"/>
      <w:ind w:left="283"/>
    </w:pPr>
    <w:rPr>
      <w:rFonts w:ascii="Calibri" w:eastAsia="Calibri" w:hAnsi="Calibri" w:cs="Times New Roman"/>
    </w:rPr>
  </w:style>
  <w:style w:type="paragraph" w:styleId="Tekstpodstawowy2">
    <w:name w:val="Body Text 2"/>
    <w:basedOn w:val="Standard"/>
    <w:rsid w:val="00E16937"/>
    <w:pPr>
      <w:spacing w:after="120" w:line="480" w:lineRule="auto"/>
    </w:pPr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Standard"/>
    <w:rsid w:val="00E16937"/>
    <w:pPr>
      <w:spacing w:line="240" w:lineRule="auto"/>
    </w:pPr>
    <w:rPr>
      <w:rFonts w:ascii="Thorndale" w:eastAsia="HG Mincho Light J" w:hAnsi="Thorndale" w:cs="Times New Roman"/>
      <w:color w:val="000000"/>
      <w:lang w:eastAsia="pl-PL"/>
    </w:rPr>
  </w:style>
  <w:style w:type="paragraph" w:customStyle="1" w:styleId="WW-Nagwekwykazurde">
    <w:name w:val="WW-Nagłówek wykazu źródeł"/>
    <w:basedOn w:val="Standard"/>
    <w:rsid w:val="00E16937"/>
    <w:pPr>
      <w:tabs>
        <w:tab w:val="left" w:pos="9000"/>
        <w:tab w:val="right" w:pos="9360"/>
      </w:tabs>
      <w:spacing w:line="240" w:lineRule="auto"/>
    </w:pPr>
    <w:rPr>
      <w:rFonts w:eastAsia="Times New Roman" w:cs="Times New Roman"/>
      <w:szCs w:val="20"/>
      <w:lang w:eastAsia="ar-SA"/>
    </w:rPr>
  </w:style>
  <w:style w:type="paragraph" w:customStyle="1" w:styleId="Document1">
    <w:name w:val="Document 1"/>
    <w:rsid w:val="00E16937"/>
    <w:pPr>
      <w:keepNext/>
      <w:keepLines/>
      <w:widowControl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1">
    <w:name w:val="WW-Tekst podstawowy 21"/>
    <w:basedOn w:val="Standard"/>
    <w:rsid w:val="00E16937"/>
    <w:pPr>
      <w:spacing w:before="120" w:line="240" w:lineRule="auto"/>
    </w:pPr>
    <w:rPr>
      <w:rFonts w:eastAsia="Times New Roman" w:cs="Times New Roman"/>
      <w:b/>
      <w:lang w:eastAsia="ar-SA"/>
    </w:rPr>
  </w:style>
  <w:style w:type="paragraph" w:customStyle="1" w:styleId="WW-Tekstpodstawowy3">
    <w:name w:val="WW-Tekst podstawowy 3"/>
    <w:basedOn w:val="Standard"/>
    <w:rsid w:val="00E16937"/>
    <w:pPr>
      <w:tabs>
        <w:tab w:val="center" w:pos="5016"/>
        <w:tab w:val="right" w:pos="9552"/>
      </w:tabs>
      <w:spacing w:before="120" w:line="240" w:lineRule="auto"/>
      <w:jc w:val="center"/>
    </w:pPr>
    <w:rPr>
      <w:rFonts w:eastAsia="Times New Roman" w:cs="Times New Roman"/>
      <w:lang w:eastAsia="ar-SA"/>
    </w:rPr>
  </w:style>
  <w:style w:type="paragraph" w:styleId="Bezodstpw">
    <w:name w:val="No Spacing"/>
    <w:basedOn w:val="Standard"/>
    <w:rsid w:val="00E16937"/>
    <w:pPr>
      <w:spacing w:after="0" w:line="240" w:lineRule="auto"/>
    </w:pPr>
  </w:style>
  <w:style w:type="paragraph" w:styleId="Poprawka">
    <w:name w:val="Revision"/>
    <w:rsid w:val="00E16937"/>
    <w:pPr>
      <w:widowControl/>
      <w:suppressAutoHyphens/>
      <w:spacing w:line="240" w:lineRule="auto"/>
    </w:pPr>
    <w:rPr>
      <w:rFonts w:eastAsia="Times New Roman" w:cs="Times New Roman"/>
      <w:lang w:eastAsia="pl-PL"/>
    </w:rPr>
  </w:style>
  <w:style w:type="paragraph" w:customStyle="1" w:styleId="Objanieniezodstpem">
    <w:name w:val="Objaśnienie z odstępem"/>
    <w:basedOn w:val="Standard"/>
    <w:rsid w:val="00E16937"/>
    <w:pPr>
      <w:spacing w:before="240" w:line="240" w:lineRule="auto"/>
      <w:jc w:val="center"/>
    </w:pPr>
    <w:rPr>
      <w:rFonts w:eastAsia="Times New Roman" w:cs="Times New Roman"/>
      <w:i/>
      <w:iCs/>
      <w:sz w:val="20"/>
      <w:szCs w:val="20"/>
      <w:lang w:eastAsia="ar-SA"/>
    </w:rPr>
  </w:style>
  <w:style w:type="paragraph" w:customStyle="1" w:styleId="Zwykytekst1">
    <w:name w:val="Zwykły tekst1"/>
    <w:basedOn w:val="Standard"/>
    <w:rsid w:val="00E16937"/>
    <w:pPr>
      <w:spacing w:line="100" w:lineRule="atLeast"/>
      <w:ind w:left="794"/>
    </w:pPr>
    <w:rPr>
      <w:rFonts w:ascii="Century Gothic" w:eastAsia="Times New Roman" w:hAnsi="Century Gothic" w:cs="Courier New"/>
      <w:sz w:val="20"/>
      <w:szCs w:val="20"/>
      <w:lang w:eastAsia="ar-SA"/>
    </w:rPr>
  </w:style>
  <w:style w:type="paragraph" w:customStyle="1" w:styleId="Tytu10">
    <w:name w:val="Tytuł 10"/>
    <w:basedOn w:val="Standard"/>
    <w:rsid w:val="00E16937"/>
    <w:pPr>
      <w:spacing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Akapitzlist1">
    <w:name w:val="Akapit z listą1"/>
    <w:basedOn w:val="Standard"/>
    <w:rsid w:val="00E16937"/>
    <w:pPr>
      <w:spacing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Standard"/>
    <w:rsid w:val="00E16937"/>
    <w:pPr>
      <w:spacing w:after="120"/>
    </w:pPr>
    <w:rPr>
      <w:rFonts w:eastAsia="Times New Roman"/>
      <w:sz w:val="16"/>
      <w:szCs w:val="16"/>
      <w:lang w:eastAsia="hi-IN"/>
    </w:rPr>
  </w:style>
  <w:style w:type="paragraph" w:customStyle="1" w:styleId="Nagwek11">
    <w:name w:val="Nagłówek 11"/>
    <w:basedOn w:val="Standard"/>
    <w:rsid w:val="00E16937"/>
    <w:pPr>
      <w:keepNext/>
      <w:tabs>
        <w:tab w:val="right" w:pos="7873"/>
      </w:tabs>
      <w:outlineLvl w:val="0"/>
    </w:pPr>
    <w:rPr>
      <w:u w:val="single"/>
    </w:rPr>
  </w:style>
  <w:style w:type="paragraph" w:customStyle="1" w:styleId="NormalnyWeb12">
    <w:name w:val="Normalny (Web)12"/>
    <w:basedOn w:val="Standard"/>
    <w:rsid w:val="00E16937"/>
    <w:rPr>
      <w:rFonts w:eastAsia="Times New Roman" w:cs="Times New Roman"/>
      <w:color w:val="534E40"/>
      <w:lang w:eastAsia="pl-PL"/>
    </w:rPr>
  </w:style>
  <w:style w:type="paragraph" w:styleId="Podtytu">
    <w:name w:val="Subtitle"/>
    <w:basedOn w:val="Standard"/>
    <w:next w:val="Textbody"/>
    <w:rsid w:val="00E16937"/>
    <w:pPr>
      <w:spacing w:after="600"/>
      <w:jc w:val="left"/>
    </w:pPr>
    <w:rPr>
      <w:rFonts w:ascii="Cambria" w:hAnsi="Cambria"/>
      <w:i/>
      <w:iCs/>
      <w:spacing w:val="13"/>
      <w:sz w:val="28"/>
      <w:szCs w:val="28"/>
    </w:rPr>
  </w:style>
  <w:style w:type="paragraph" w:customStyle="1" w:styleId="pkt">
    <w:name w:val="pkt"/>
    <w:basedOn w:val="Standard"/>
    <w:rsid w:val="00E16937"/>
    <w:pPr>
      <w:spacing w:before="60" w:after="60" w:line="240" w:lineRule="auto"/>
      <w:ind w:left="851" w:hanging="295"/>
    </w:pPr>
    <w:rPr>
      <w:rFonts w:eastAsia="Times New Roman" w:cs="Times New Roman"/>
      <w:sz w:val="20"/>
      <w:lang w:eastAsia="ar-SA"/>
    </w:rPr>
  </w:style>
  <w:style w:type="paragraph" w:customStyle="1" w:styleId="tytul">
    <w:name w:val="tytul"/>
    <w:basedOn w:val="Standard"/>
    <w:rsid w:val="00E16937"/>
    <w:pPr>
      <w:spacing w:before="280" w:after="280" w:line="240" w:lineRule="auto"/>
    </w:pPr>
    <w:rPr>
      <w:rFonts w:eastAsia="Times New Roman" w:cs="Times New Roman"/>
      <w:lang w:eastAsia="ar-SA"/>
    </w:rPr>
  </w:style>
  <w:style w:type="paragraph" w:customStyle="1" w:styleId="maly">
    <w:name w:val="maly"/>
    <w:basedOn w:val="Standard"/>
    <w:rsid w:val="00E16937"/>
    <w:pPr>
      <w:spacing w:before="280" w:after="280" w:line="240" w:lineRule="auto"/>
    </w:pPr>
    <w:rPr>
      <w:rFonts w:eastAsia="Times New Roman" w:cs="Times New Roman"/>
      <w:lang w:eastAsia="ar-SA"/>
    </w:rPr>
  </w:style>
  <w:style w:type="paragraph" w:customStyle="1" w:styleId="Bezodstpw1">
    <w:name w:val="Bez odstępów1"/>
    <w:rsid w:val="00E16937"/>
    <w:pPr>
      <w:widowControl/>
      <w:suppressAutoHyphens/>
      <w:spacing w:line="240" w:lineRule="auto"/>
    </w:pPr>
    <w:rPr>
      <w:rFonts w:eastAsia="Times New Roman" w:cs="Times New Roman"/>
    </w:rPr>
  </w:style>
  <w:style w:type="paragraph" w:customStyle="1" w:styleId="ContentsHeading">
    <w:name w:val="Contents Heading"/>
    <w:basedOn w:val="Nagwek1"/>
    <w:rsid w:val="00E16937"/>
    <w:pPr>
      <w:suppressLineNumbers/>
    </w:pPr>
    <w:rPr>
      <w:sz w:val="32"/>
      <w:szCs w:val="32"/>
    </w:rPr>
  </w:style>
  <w:style w:type="paragraph" w:customStyle="1" w:styleId="Contents1">
    <w:name w:val="Contents 1"/>
    <w:basedOn w:val="Standard"/>
    <w:rsid w:val="00E16937"/>
    <w:pPr>
      <w:tabs>
        <w:tab w:val="left" w:pos="880"/>
        <w:tab w:val="right" w:leader="dot" w:pos="9062"/>
      </w:tabs>
      <w:spacing w:after="100" w:line="360" w:lineRule="auto"/>
    </w:pPr>
  </w:style>
  <w:style w:type="paragraph" w:styleId="Tytu">
    <w:name w:val="Title"/>
    <w:basedOn w:val="Standard"/>
    <w:next w:val="Podtytu"/>
    <w:rsid w:val="00E16937"/>
    <w:pPr>
      <w:spacing w:line="240" w:lineRule="auto"/>
      <w:jc w:val="left"/>
    </w:pPr>
    <w:rPr>
      <w:rFonts w:ascii="Cambria" w:hAnsi="Cambria"/>
      <w:b/>
      <w:bCs/>
      <w:spacing w:val="5"/>
      <w:sz w:val="52"/>
      <w:szCs w:val="52"/>
    </w:rPr>
  </w:style>
  <w:style w:type="paragraph" w:styleId="Cytat">
    <w:name w:val="Quote"/>
    <w:basedOn w:val="Standard"/>
    <w:rsid w:val="00E16937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Standard"/>
    <w:rsid w:val="00E16937"/>
    <w:pPr>
      <w:spacing w:before="200" w:after="280"/>
      <w:ind w:left="1008" w:right="1152"/>
    </w:pPr>
    <w:rPr>
      <w:b/>
      <w:bCs/>
      <w:i/>
      <w:iCs/>
    </w:rPr>
  </w:style>
  <w:style w:type="paragraph" w:customStyle="1" w:styleId="Dzia">
    <w:name w:val="Dział"/>
    <w:basedOn w:val="Akapitzlist"/>
    <w:rsid w:val="00E16937"/>
    <w:pPr>
      <w:shd w:val="clear" w:color="auto" w:fill="D9D9D9"/>
    </w:pPr>
    <w:rPr>
      <w:rFonts w:ascii="Cambria" w:hAnsi="Cambria"/>
      <w:b/>
      <w:bCs/>
    </w:rPr>
  </w:style>
  <w:style w:type="paragraph" w:customStyle="1" w:styleId="TableContents">
    <w:name w:val="Table Contents"/>
    <w:basedOn w:val="Standard"/>
    <w:rsid w:val="00E16937"/>
    <w:pPr>
      <w:suppressLineNumbers/>
    </w:pPr>
  </w:style>
  <w:style w:type="character" w:customStyle="1" w:styleId="Nagwek3Znak">
    <w:name w:val="Nagłówek 3 Znak"/>
    <w:basedOn w:val="Domylnaczcionkaakapitu"/>
    <w:rsid w:val="00E16937"/>
    <w:rPr>
      <w:rFonts w:ascii="Cambria" w:hAnsi="Cambria"/>
      <w:b/>
      <w:bCs/>
    </w:rPr>
  </w:style>
  <w:style w:type="character" w:customStyle="1" w:styleId="Internetlink">
    <w:name w:val="Internet link"/>
    <w:rsid w:val="00E16937"/>
    <w:rPr>
      <w:color w:val="0000FF"/>
      <w:u w:val="single"/>
    </w:rPr>
  </w:style>
  <w:style w:type="character" w:customStyle="1" w:styleId="NagwekZnak">
    <w:name w:val="Nagłówek Znak"/>
    <w:basedOn w:val="Domylnaczcionkaakapitu"/>
    <w:rsid w:val="00E16937"/>
    <w:rPr>
      <w:rFonts w:ascii="Times New Roman" w:eastAsia="Times New Roman" w:hAnsi="Times New Roman" w:cs="Times New Roman"/>
      <w:szCs w:val="24"/>
      <w:lang w:val="pl-PL" w:eastAsia="pl-PL"/>
    </w:rPr>
  </w:style>
  <w:style w:type="character" w:customStyle="1" w:styleId="StopkaZnak">
    <w:name w:val="Stopka Znak"/>
    <w:basedOn w:val="Domylnaczcionkaakapitu"/>
    <w:rsid w:val="00E16937"/>
    <w:rPr>
      <w:rFonts w:ascii="Calibri" w:eastAsia="Times New Roman" w:hAnsi="Calibri" w:cs="Times New Roman"/>
      <w:lang w:eastAsia="pl-PL"/>
    </w:rPr>
  </w:style>
  <w:style w:type="character" w:customStyle="1" w:styleId="TekstdymkaZnak">
    <w:name w:val="Tekst dymka Znak"/>
    <w:basedOn w:val="Domylnaczcionkaakapitu"/>
    <w:rsid w:val="00E16937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rsid w:val="00E16937"/>
    <w:rPr>
      <w:rFonts w:ascii="Calibri" w:eastAsia="Times New Roman" w:hAnsi="Calibri" w:cs="Times New Roman"/>
      <w:lang w:eastAsia="pl-PL"/>
    </w:rPr>
  </w:style>
  <w:style w:type="character" w:customStyle="1" w:styleId="text">
    <w:name w:val="text"/>
    <w:basedOn w:val="Domylnaczcionkaakapitu"/>
    <w:rsid w:val="00E16937"/>
  </w:style>
  <w:style w:type="character" w:customStyle="1" w:styleId="FontStyle15">
    <w:name w:val="Font Style15"/>
    <w:rsid w:val="00E16937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E16937"/>
    <w:rPr>
      <w:rFonts w:ascii="Times New Roman" w:hAnsi="Times New Roman" w:cs="Times New Roman"/>
      <w:sz w:val="22"/>
      <w:szCs w:val="22"/>
    </w:rPr>
  </w:style>
  <w:style w:type="character" w:customStyle="1" w:styleId="TekstprzypisukocowegoZnak">
    <w:name w:val="Tekst przypisu końcowego Znak"/>
    <w:basedOn w:val="Domylnaczcionkaakapitu"/>
    <w:rsid w:val="00E1693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E16937"/>
    <w:rPr>
      <w:position w:val="0"/>
      <w:vertAlign w:val="superscript"/>
    </w:rPr>
  </w:style>
  <w:style w:type="character" w:customStyle="1" w:styleId="Tekstpodstawowy3Znak">
    <w:name w:val="Tekst podstawowy 3 Znak"/>
    <w:basedOn w:val="Domylnaczcionkaakapitu"/>
    <w:rsid w:val="00E16937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luchili">
    <w:name w:val="luc_hili"/>
    <w:basedOn w:val="Domylnaczcionkaakapitu"/>
    <w:rsid w:val="00E16937"/>
  </w:style>
  <w:style w:type="character" w:customStyle="1" w:styleId="ZwykytekstZnak">
    <w:name w:val="Zwykły tekst Znak"/>
    <w:basedOn w:val="Domylnaczcionkaakapitu"/>
    <w:rsid w:val="00E16937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rsid w:val="00E16937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E1693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sid w:val="00E1693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61">
    <w:name w:val="Font Style61"/>
    <w:rsid w:val="00E16937"/>
    <w:rPr>
      <w:rFonts w:ascii="Arial" w:hAnsi="Arial" w:cs="Arial"/>
      <w:sz w:val="22"/>
      <w:szCs w:val="22"/>
    </w:rPr>
  </w:style>
  <w:style w:type="character" w:customStyle="1" w:styleId="FontStyle60">
    <w:name w:val="Font Style60"/>
    <w:rsid w:val="00E16937"/>
    <w:rPr>
      <w:rFonts w:ascii="Verdana" w:hAnsi="Verdana" w:cs="Verdana"/>
      <w:b/>
      <w:bCs/>
      <w:sz w:val="18"/>
      <w:szCs w:val="18"/>
    </w:rPr>
  </w:style>
  <w:style w:type="character" w:customStyle="1" w:styleId="FontStyle56">
    <w:name w:val="Font Style56"/>
    <w:rsid w:val="00E16937"/>
    <w:rPr>
      <w:rFonts w:ascii="Verdana" w:hAnsi="Verdana" w:cs="Verdana"/>
      <w:sz w:val="14"/>
      <w:szCs w:val="14"/>
    </w:rPr>
  </w:style>
  <w:style w:type="character" w:customStyle="1" w:styleId="TekstprzypisudolnegoZnak">
    <w:name w:val="Tekst przypisu dolnego Znak"/>
    <w:basedOn w:val="Domylnaczcionkaakapitu"/>
    <w:rsid w:val="00E169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rsid w:val="00E16937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E16937"/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rsid w:val="00E16937"/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rsid w:val="00E16937"/>
  </w:style>
  <w:style w:type="character" w:customStyle="1" w:styleId="Nagwek2Znak">
    <w:name w:val="Nagłówek 2 Znak"/>
    <w:basedOn w:val="Domylnaczcionkaakapitu"/>
    <w:rsid w:val="00E16937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E16937"/>
    <w:rPr>
      <w:rFonts w:ascii="Cambria" w:hAnsi="Cambria"/>
      <w:b/>
      <w:bCs/>
      <w:i/>
      <w:iCs/>
    </w:rPr>
  </w:style>
  <w:style w:type="character" w:customStyle="1" w:styleId="Nagwek1Znak">
    <w:name w:val="Nagłówek 1 Znak"/>
    <w:basedOn w:val="Domylnaczcionkaakapitu"/>
    <w:rsid w:val="00E16937"/>
    <w:rPr>
      <w:rFonts w:ascii="Cambria" w:hAnsi="Cambria"/>
      <w:b/>
      <w:bCs/>
      <w:sz w:val="28"/>
      <w:szCs w:val="28"/>
    </w:rPr>
  </w:style>
  <w:style w:type="character" w:customStyle="1" w:styleId="txt-new">
    <w:name w:val="txt-new"/>
    <w:basedOn w:val="Domylnaczcionkaakapitu"/>
    <w:rsid w:val="00E16937"/>
  </w:style>
  <w:style w:type="character" w:customStyle="1" w:styleId="apple-converted-space">
    <w:name w:val="apple-converted-space"/>
    <w:basedOn w:val="Domylnaczcionkaakapitu"/>
    <w:rsid w:val="00E16937"/>
  </w:style>
  <w:style w:type="character" w:customStyle="1" w:styleId="StrongEmphasis">
    <w:name w:val="Strong Emphasis"/>
    <w:rsid w:val="00E16937"/>
    <w:rPr>
      <w:b/>
      <w:bCs/>
    </w:rPr>
  </w:style>
  <w:style w:type="character" w:customStyle="1" w:styleId="PodtytuZnak">
    <w:name w:val="Podtytuł Znak"/>
    <w:basedOn w:val="Domylnaczcionkaakapitu"/>
    <w:rsid w:val="00E16937"/>
    <w:rPr>
      <w:rFonts w:ascii="Cambria" w:hAnsi="Cambria"/>
      <w:i/>
      <w:iCs/>
      <w:spacing w:val="13"/>
      <w:sz w:val="24"/>
      <w:szCs w:val="24"/>
    </w:rPr>
  </w:style>
  <w:style w:type="character" w:customStyle="1" w:styleId="AkapitzlistZnak">
    <w:name w:val="Akapit z listą Znak"/>
    <w:rsid w:val="00E16937"/>
  </w:style>
  <w:style w:type="character" w:customStyle="1" w:styleId="TekstkomentarzaZnak1">
    <w:name w:val="Tekst komentarza Znak1"/>
    <w:rsid w:val="00E16937"/>
    <w:rPr>
      <w:rFonts w:ascii="Cambria" w:eastAsia="Calibri" w:hAnsi="Cambria" w:cs="Cambria"/>
      <w:lang w:eastAsia="zh-CN"/>
    </w:rPr>
  </w:style>
  <w:style w:type="character" w:customStyle="1" w:styleId="Nagwek5Znak">
    <w:name w:val="Nagłówek 5 Znak"/>
    <w:basedOn w:val="Domylnaczcionkaakapitu"/>
    <w:rsid w:val="00E16937"/>
    <w:rPr>
      <w:rFonts w:ascii="Cambria" w:hAnsi="Cambria"/>
      <w:b/>
      <w:bCs/>
      <w:color w:val="7F7F7F"/>
    </w:rPr>
  </w:style>
  <w:style w:type="character" w:customStyle="1" w:styleId="Nagwek6Znak">
    <w:name w:val="Nagłówek 6 Znak"/>
    <w:basedOn w:val="Domylnaczcionkaakapitu"/>
    <w:rsid w:val="00E16937"/>
    <w:rPr>
      <w:rFonts w:ascii="Cambria" w:hAnsi="Cambria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rsid w:val="00E16937"/>
    <w:rPr>
      <w:rFonts w:ascii="Cambria" w:hAnsi="Cambria"/>
      <w:i/>
      <w:iCs/>
    </w:rPr>
  </w:style>
  <w:style w:type="character" w:customStyle="1" w:styleId="Nagwek8Znak">
    <w:name w:val="Nagłówek 8 Znak"/>
    <w:basedOn w:val="Domylnaczcionkaakapitu"/>
    <w:rsid w:val="00E16937"/>
    <w:rPr>
      <w:rFonts w:ascii="Cambria" w:hAnsi="Cambria"/>
      <w:sz w:val="20"/>
      <w:szCs w:val="20"/>
    </w:rPr>
  </w:style>
  <w:style w:type="character" w:customStyle="1" w:styleId="Nagwek9Znak">
    <w:name w:val="Nagłówek 9 Znak"/>
    <w:basedOn w:val="Domylnaczcionkaakapitu"/>
    <w:rsid w:val="00E16937"/>
    <w:rPr>
      <w:rFonts w:ascii="Cambria" w:hAnsi="Cambria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rsid w:val="00E16937"/>
    <w:rPr>
      <w:rFonts w:ascii="Cambria" w:hAnsi="Cambria"/>
      <w:spacing w:val="5"/>
      <w:sz w:val="52"/>
      <w:szCs w:val="52"/>
    </w:rPr>
  </w:style>
  <w:style w:type="character" w:styleId="Uwydatnienie">
    <w:name w:val="Emphasis"/>
    <w:rsid w:val="00E16937"/>
    <w:rPr>
      <w:b/>
      <w:bCs/>
      <w:i/>
      <w:iCs/>
      <w:spacing w:val="10"/>
    </w:rPr>
  </w:style>
  <w:style w:type="character" w:customStyle="1" w:styleId="CytatZnak">
    <w:name w:val="Cytat Znak"/>
    <w:basedOn w:val="Domylnaczcionkaakapitu"/>
    <w:rsid w:val="00E16937"/>
    <w:rPr>
      <w:i/>
      <w:iCs/>
    </w:rPr>
  </w:style>
  <w:style w:type="character" w:customStyle="1" w:styleId="CytatintensywnyZnak">
    <w:name w:val="Cytat intensywny Znak"/>
    <w:basedOn w:val="Domylnaczcionkaakapitu"/>
    <w:rsid w:val="00E16937"/>
    <w:rPr>
      <w:b/>
      <w:bCs/>
      <w:i/>
      <w:iCs/>
    </w:rPr>
  </w:style>
  <w:style w:type="character" w:styleId="Wyrnieniedelikatne">
    <w:name w:val="Subtle Emphasis"/>
    <w:rsid w:val="00E16937"/>
    <w:rPr>
      <w:i/>
      <w:iCs/>
    </w:rPr>
  </w:style>
  <w:style w:type="character" w:styleId="Wyrnienieintensywne">
    <w:name w:val="Intense Emphasis"/>
    <w:rsid w:val="00E16937"/>
    <w:rPr>
      <w:b/>
      <w:bCs/>
    </w:rPr>
  </w:style>
  <w:style w:type="character" w:styleId="Odwoaniedelikatne">
    <w:name w:val="Subtle Reference"/>
    <w:rsid w:val="00E16937"/>
    <w:rPr>
      <w:smallCaps/>
    </w:rPr>
  </w:style>
  <w:style w:type="character" w:styleId="Odwoanieintensywne">
    <w:name w:val="Intense Reference"/>
    <w:rsid w:val="00E16937"/>
    <w:rPr>
      <w:smallCaps/>
      <w:spacing w:val="5"/>
      <w:u w:val="single"/>
    </w:rPr>
  </w:style>
  <w:style w:type="character" w:styleId="Tytuksiki">
    <w:name w:val="Book Title"/>
    <w:rsid w:val="00E16937"/>
    <w:rPr>
      <w:i/>
      <w:iCs/>
      <w:smallCaps/>
      <w:spacing w:val="5"/>
    </w:rPr>
  </w:style>
  <w:style w:type="character" w:customStyle="1" w:styleId="alb">
    <w:name w:val="a_lb"/>
    <w:basedOn w:val="Domylnaczcionkaakapitu"/>
    <w:rsid w:val="00E16937"/>
  </w:style>
  <w:style w:type="character" w:customStyle="1" w:styleId="fn-ref">
    <w:name w:val="fn-ref"/>
    <w:basedOn w:val="Domylnaczcionkaakapitu"/>
    <w:rsid w:val="00E16937"/>
  </w:style>
  <w:style w:type="character" w:customStyle="1" w:styleId="footnote">
    <w:name w:val="footnote"/>
    <w:basedOn w:val="Domylnaczcionkaakapitu"/>
    <w:rsid w:val="00E16937"/>
  </w:style>
  <w:style w:type="character" w:customStyle="1" w:styleId="ListLabel1">
    <w:name w:val="ListLabel 1"/>
    <w:rsid w:val="00E16937"/>
    <w:rPr>
      <w:b/>
      <w:i w:val="0"/>
      <w:sz w:val="24"/>
      <w:szCs w:val="24"/>
    </w:rPr>
  </w:style>
  <w:style w:type="character" w:customStyle="1" w:styleId="ListLabel2">
    <w:name w:val="ListLabel 2"/>
    <w:rsid w:val="00E16937"/>
    <w:rPr>
      <w:b w:val="0"/>
      <w:i w:val="0"/>
    </w:rPr>
  </w:style>
  <w:style w:type="character" w:customStyle="1" w:styleId="ListLabel3">
    <w:name w:val="ListLabel 3"/>
    <w:rsid w:val="00E16937"/>
    <w:rPr>
      <w:rFonts w:cs="Arial"/>
    </w:rPr>
  </w:style>
  <w:style w:type="character" w:customStyle="1" w:styleId="ListLabel4">
    <w:name w:val="ListLabel 4"/>
    <w:rsid w:val="00E16937"/>
    <w:rPr>
      <w:rFonts w:eastAsia="Times New Roman" w:cs="Arial"/>
      <w:color w:val="00000A"/>
    </w:rPr>
  </w:style>
  <w:style w:type="character" w:customStyle="1" w:styleId="ListLabel5">
    <w:name w:val="ListLabel 5"/>
    <w:rsid w:val="00E16937"/>
    <w:rPr>
      <w:rFonts w:eastAsia="Calibri" w:cs="Arial"/>
    </w:rPr>
  </w:style>
  <w:style w:type="character" w:customStyle="1" w:styleId="ListLabel6">
    <w:name w:val="ListLabel 6"/>
    <w:rsid w:val="00E16937"/>
    <w:rPr>
      <w:rFonts w:cs="Courier New"/>
    </w:rPr>
  </w:style>
  <w:style w:type="character" w:customStyle="1" w:styleId="ListLabel7">
    <w:name w:val="ListLabel 7"/>
    <w:rsid w:val="00E16937"/>
    <w:rPr>
      <w:rFonts w:cs="Arial"/>
      <w:sz w:val="24"/>
      <w:szCs w:val="24"/>
    </w:rPr>
  </w:style>
  <w:style w:type="character" w:customStyle="1" w:styleId="ListLabel8">
    <w:name w:val="ListLabel 8"/>
    <w:rsid w:val="00E16937"/>
    <w:rPr>
      <w:rFonts w:cs="Times New Roman"/>
    </w:rPr>
  </w:style>
  <w:style w:type="character" w:customStyle="1" w:styleId="ListLabel9">
    <w:name w:val="ListLabel 9"/>
    <w:rsid w:val="00E16937"/>
    <w:rPr>
      <w:rFonts w:cs="Times New Roman"/>
      <w:b/>
      <w:bCs/>
    </w:rPr>
  </w:style>
  <w:style w:type="character" w:customStyle="1" w:styleId="ListLabel10">
    <w:name w:val="ListLabel 10"/>
    <w:rsid w:val="00E16937"/>
    <w:rPr>
      <w:rFonts w:eastAsia="Calibri" w:cs="Times New Roman"/>
      <w:b w:val="0"/>
    </w:rPr>
  </w:style>
  <w:style w:type="character" w:customStyle="1" w:styleId="ListLabel11">
    <w:name w:val="ListLabel 11"/>
    <w:rsid w:val="00E16937"/>
    <w:rPr>
      <w:rFonts w:eastAsia="Times New Roman" w:cs="Arial"/>
    </w:rPr>
  </w:style>
  <w:style w:type="character" w:customStyle="1" w:styleId="ListLabel12">
    <w:name w:val="ListLabel 12"/>
    <w:rsid w:val="00E16937"/>
    <w:rPr>
      <w:b w:val="0"/>
    </w:rPr>
  </w:style>
  <w:style w:type="character" w:customStyle="1" w:styleId="ListLabel13">
    <w:name w:val="ListLabel 13"/>
    <w:rsid w:val="00E16937"/>
    <w:rPr>
      <w:color w:val="00000A"/>
    </w:rPr>
  </w:style>
  <w:style w:type="character" w:customStyle="1" w:styleId="ListLabel14">
    <w:name w:val="ListLabel 14"/>
    <w:rsid w:val="00E16937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E16937"/>
    <w:rPr>
      <w:b/>
      <w:sz w:val="24"/>
      <w:szCs w:val="24"/>
    </w:rPr>
  </w:style>
  <w:style w:type="character" w:customStyle="1" w:styleId="ListLabel16">
    <w:name w:val="ListLabel 16"/>
    <w:rsid w:val="00E16937"/>
    <w:rPr>
      <w:b/>
      <w:sz w:val="22"/>
      <w:szCs w:val="22"/>
    </w:rPr>
  </w:style>
  <w:style w:type="character" w:customStyle="1" w:styleId="ListLabel17">
    <w:name w:val="ListLabel 17"/>
    <w:rsid w:val="00E16937"/>
    <w:rPr>
      <w:rFonts w:cs="Times New Roman"/>
      <w:color w:val="00000A"/>
    </w:rPr>
  </w:style>
  <w:style w:type="character" w:customStyle="1" w:styleId="ListLabel18">
    <w:name w:val="ListLabel 18"/>
    <w:rsid w:val="00E16937"/>
    <w:rPr>
      <w:rFonts w:eastAsia="Times New Roman" w:cs="Arial"/>
      <w:b w:val="0"/>
    </w:rPr>
  </w:style>
  <w:style w:type="character" w:customStyle="1" w:styleId="ListLabel19">
    <w:name w:val="ListLabel 19"/>
    <w:rsid w:val="00E16937"/>
    <w:rPr>
      <w:rFonts w:eastAsia="Times New Roman" w:cs="Times New Roman"/>
      <w:i w:val="0"/>
    </w:rPr>
  </w:style>
  <w:style w:type="character" w:customStyle="1" w:styleId="ListLabel20">
    <w:name w:val="ListLabel 20"/>
    <w:rsid w:val="00E16937"/>
    <w:rPr>
      <w:b/>
    </w:rPr>
  </w:style>
  <w:style w:type="character" w:customStyle="1" w:styleId="ListLabel21">
    <w:name w:val="ListLabel 21"/>
    <w:rsid w:val="00E16937"/>
    <w:rPr>
      <w:rFonts w:cs="Times New Roman"/>
    </w:rPr>
  </w:style>
  <w:style w:type="character" w:customStyle="1" w:styleId="ListLabel22">
    <w:name w:val="ListLabel 22"/>
    <w:rsid w:val="00E16937"/>
    <w:rPr>
      <w:b/>
      <w:i w:val="0"/>
      <w:sz w:val="24"/>
      <w:szCs w:val="24"/>
    </w:rPr>
  </w:style>
  <w:style w:type="character" w:customStyle="1" w:styleId="ListLabel23">
    <w:name w:val="ListLabel 23"/>
    <w:rsid w:val="00E16937"/>
    <w:rPr>
      <w:b w:val="0"/>
      <w:i w:val="0"/>
    </w:rPr>
  </w:style>
  <w:style w:type="character" w:customStyle="1" w:styleId="ListLabel24">
    <w:name w:val="ListLabel 24"/>
    <w:rsid w:val="00E16937"/>
    <w:rPr>
      <w:rFonts w:cs="Arial"/>
    </w:rPr>
  </w:style>
  <w:style w:type="character" w:customStyle="1" w:styleId="ListLabel25">
    <w:name w:val="ListLabel 25"/>
    <w:rsid w:val="00E16937"/>
    <w:rPr>
      <w:rFonts w:eastAsia="Times New Roman" w:cs="Arial"/>
      <w:color w:val="00000A"/>
    </w:rPr>
  </w:style>
  <w:style w:type="character" w:customStyle="1" w:styleId="ListLabel26">
    <w:name w:val="ListLabel 26"/>
    <w:rsid w:val="00E16937"/>
    <w:rPr>
      <w:rFonts w:eastAsia="Calibri" w:cs="Arial"/>
    </w:rPr>
  </w:style>
  <w:style w:type="character" w:customStyle="1" w:styleId="ListLabel27">
    <w:name w:val="ListLabel 27"/>
    <w:rsid w:val="00E16937"/>
    <w:rPr>
      <w:rFonts w:cs="Courier New"/>
    </w:rPr>
  </w:style>
  <w:style w:type="character" w:customStyle="1" w:styleId="ListLabel28">
    <w:name w:val="ListLabel 28"/>
    <w:rsid w:val="00E16937"/>
    <w:rPr>
      <w:rFonts w:cs="Arial"/>
      <w:sz w:val="24"/>
      <w:szCs w:val="24"/>
    </w:rPr>
  </w:style>
  <w:style w:type="character" w:customStyle="1" w:styleId="ListLabel29">
    <w:name w:val="ListLabel 29"/>
    <w:rsid w:val="00E16937"/>
    <w:rPr>
      <w:rFonts w:cs="Times New Roman"/>
      <w:b/>
      <w:bCs/>
    </w:rPr>
  </w:style>
  <w:style w:type="character" w:customStyle="1" w:styleId="ListLabel30">
    <w:name w:val="ListLabel 30"/>
    <w:rsid w:val="00E16937"/>
    <w:rPr>
      <w:rFonts w:eastAsia="Calibri" w:cs="Times New Roman"/>
      <w:b w:val="0"/>
    </w:rPr>
  </w:style>
  <w:style w:type="character" w:customStyle="1" w:styleId="ListLabel31">
    <w:name w:val="ListLabel 31"/>
    <w:rsid w:val="00E16937"/>
    <w:rPr>
      <w:rFonts w:eastAsia="Times New Roman" w:cs="Arial"/>
    </w:rPr>
  </w:style>
  <w:style w:type="character" w:customStyle="1" w:styleId="ListLabel32">
    <w:name w:val="ListLabel 32"/>
    <w:rsid w:val="00E16937"/>
    <w:rPr>
      <w:b w:val="0"/>
    </w:rPr>
  </w:style>
  <w:style w:type="character" w:customStyle="1" w:styleId="ListLabel33">
    <w:name w:val="ListLabel 33"/>
    <w:rsid w:val="00E16937"/>
    <w:rPr>
      <w:color w:val="00000A"/>
    </w:rPr>
  </w:style>
  <w:style w:type="character" w:customStyle="1" w:styleId="ListLabel34">
    <w:name w:val="ListLabel 34"/>
    <w:rsid w:val="00E16937"/>
    <w:rPr>
      <w:rFonts w:eastAsia="Times New Roman" w:cs="Times New Roman"/>
      <w:b w:val="0"/>
      <w:i w:val="0"/>
    </w:rPr>
  </w:style>
  <w:style w:type="character" w:customStyle="1" w:styleId="ListLabel35">
    <w:name w:val="ListLabel 35"/>
    <w:rsid w:val="00E16937"/>
    <w:rPr>
      <w:b/>
      <w:sz w:val="22"/>
      <w:szCs w:val="22"/>
    </w:rPr>
  </w:style>
  <w:style w:type="character" w:customStyle="1" w:styleId="ListLabel36">
    <w:name w:val="ListLabel 36"/>
    <w:rsid w:val="00E16937"/>
    <w:rPr>
      <w:rFonts w:cs="Times New Roman"/>
      <w:color w:val="00000A"/>
    </w:rPr>
  </w:style>
  <w:style w:type="character" w:customStyle="1" w:styleId="ListLabel37">
    <w:name w:val="ListLabel 37"/>
    <w:rsid w:val="00E16937"/>
    <w:rPr>
      <w:rFonts w:eastAsia="Times New Roman" w:cs="Arial"/>
      <w:b w:val="0"/>
    </w:rPr>
  </w:style>
  <w:style w:type="character" w:customStyle="1" w:styleId="ListLabel38">
    <w:name w:val="ListLabel 38"/>
    <w:rsid w:val="00E16937"/>
    <w:rPr>
      <w:rFonts w:eastAsia="Times New Roman" w:cs="Times New Roman"/>
      <w:i w:val="0"/>
    </w:rPr>
  </w:style>
  <w:style w:type="character" w:customStyle="1" w:styleId="ListLabel39">
    <w:name w:val="ListLabel 39"/>
    <w:rsid w:val="00E16937"/>
    <w:rPr>
      <w:b/>
    </w:rPr>
  </w:style>
  <w:style w:type="numbering" w:customStyle="1" w:styleId="WWOutlineListStyle2">
    <w:name w:val="WW_OutlineListStyle_2"/>
    <w:basedOn w:val="Bezlisty"/>
    <w:rsid w:val="00E16937"/>
    <w:pPr>
      <w:numPr>
        <w:numId w:val="2"/>
      </w:numPr>
    </w:pPr>
  </w:style>
  <w:style w:type="numbering" w:customStyle="1" w:styleId="WWOutlineListStyle1">
    <w:name w:val="WW_OutlineListStyle_1"/>
    <w:basedOn w:val="Bezlisty"/>
    <w:rsid w:val="00E16937"/>
    <w:pPr>
      <w:numPr>
        <w:numId w:val="3"/>
      </w:numPr>
    </w:pPr>
  </w:style>
  <w:style w:type="numbering" w:customStyle="1" w:styleId="WWOutlineListStyle">
    <w:name w:val="WW_OutlineListStyle"/>
    <w:basedOn w:val="Bezlisty"/>
    <w:rsid w:val="00E16937"/>
    <w:pPr>
      <w:numPr>
        <w:numId w:val="4"/>
      </w:numPr>
    </w:pPr>
  </w:style>
  <w:style w:type="numbering" w:customStyle="1" w:styleId="Outline">
    <w:name w:val="Outline"/>
    <w:basedOn w:val="Bezlisty"/>
    <w:rsid w:val="00E16937"/>
    <w:pPr>
      <w:numPr>
        <w:numId w:val="5"/>
      </w:numPr>
    </w:pPr>
  </w:style>
  <w:style w:type="numbering" w:customStyle="1" w:styleId="WWNum1">
    <w:name w:val="WWNum1"/>
    <w:basedOn w:val="Bezlisty"/>
    <w:rsid w:val="00E16937"/>
    <w:pPr>
      <w:numPr>
        <w:numId w:val="6"/>
      </w:numPr>
    </w:pPr>
  </w:style>
  <w:style w:type="numbering" w:customStyle="1" w:styleId="WWNum2">
    <w:name w:val="WWNum2"/>
    <w:basedOn w:val="Bezlisty"/>
    <w:rsid w:val="00E16937"/>
    <w:pPr>
      <w:numPr>
        <w:numId w:val="7"/>
      </w:numPr>
    </w:pPr>
  </w:style>
  <w:style w:type="numbering" w:customStyle="1" w:styleId="WWNum3">
    <w:name w:val="WWNum3"/>
    <w:basedOn w:val="Bezlisty"/>
    <w:rsid w:val="00E16937"/>
    <w:pPr>
      <w:numPr>
        <w:numId w:val="8"/>
      </w:numPr>
    </w:pPr>
  </w:style>
  <w:style w:type="numbering" w:customStyle="1" w:styleId="WWNum4">
    <w:name w:val="WWNum4"/>
    <w:basedOn w:val="Bezlisty"/>
    <w:rsid w:val="00E16937"/>
    <w:pPr>
      <w:numPr>
        <w:numId w:val="9"/>
      </w:numPr>
    </w:pPr>
  </w:style>
  <w:style w:type="numbering" w:customStyle="1" w:styleId="WWNum5">
    <w:name w:val="WWNum5"/>
    <w:basedOn w:val="Bezlisty"/>
    <w:rsid w:val="00E16937"/>
    <w:pPr>
      <w:numPr>
        <w:numId w:val="10"/>
      </w:numPr>
    </w:pPr>
  </w:style>
  <w:style w:type="numbering" w:customStyle="1" w:styleId="WWNum6">
    <w:name w:val="WWNum6"/>
    <w:basedOn w:val="Bezlisty"/>
    <w:rsid w:val="00E16937"/>
    <w:pPr>
      <w:numPr>
        <w:numId w:val="11"/>
      </w:numPr>
    </w:pPr>
  </w:style>
  <w:style w:type="numbering" w:customStyle="1" w:styleId="WWNum7">
    <w:name w:val="WWNum7"/>
    <w:basedOn w:val="Bezlisty"/>
    <w:rsid w:val="00E16937"/>
    <w:pPr>
      <w:numPr>
        <w:numId w:val="12"/>
      </w:numPr>
    </w:pPr>
  </w:style>
  <w:style w:type="numbering" w:customStyle="1" w:styleId="WWNum8">
    <w:name w:val="WWNum8"/>
    <w:basedOn w:val="Bezlisty"/>
    <w:rsid w:val="00E16937"/>
    <w:pPr>
      <w:numPr>
        <w:numId w:val="13"/>
      </w:numPr>
    </w:pPr>
  </w:style>
  <w:style w:type="numbering" w:customStyle="1" w:styleId="WWNum9">
    <w:name w:val="WWNum9"/>
    <w:basedOn w:val="Bezlisty"/>
    <w:rsid w:val="00E16937"/>
    <w:pPr>
      <w:numPr>
        <w:numId w:val="14"/>
      </w:numPr>
    </w:pPr>
  </w:style>
  <w:style w:type="numbering" w:customStyle="1" w:styleId="WWNum10">
    <w:name w:val="WWNum10"/>
    <w:basedOn w:val="Bezlisty"/>
    <w:rsid w:val="00E16937"/>
    <w:pPr>
      <w:numPr>
        <w:numId w:val="15"/>
      </w:numPr>
    </w:pPr>
  </w:style>
  <w:style w:type="numbering" w:customStyle="1" w:styleId="WWNum11">
    <w:name w:val="WWNum11"/>
    <w:basedOn w:val="Bezlisty"/>
    <w:rsid w:val="00E16937"/>
    <w:pPr>
      <w:numPr>
        <w:numId w:val="16"/>
      </w:numPr>
    </w:pPr>
  </w:style>
  <w:style w:type="numbering" w:customStyle="1" w:styleId="WWNum12">
    <w:name w:val="WWNum12"/>
    <w:basedOn w:val="Bezlisty"/>
    <w:rsid w:val="00E16937"/>
    <w:pPr>
      <w:numPr>
        <w:numId w:val="17"/>
      </w:numPr>
    </w:pPr>
  </w:style>
  <w:style w:type="numbering" w:customStyle="1" w:styleId="WWNum13">
    <w:name w:val="WWNum13"/>
    <w:basedOn w:val="Bezlisty"/>
    <w:rsid w:val="00E16937"/>
    <w:pPr>
      <w:numPr>
        <w:numId w:val="18"/>
      </w:numPr>
    </w:pPr>
  </w:style>
  <w:style w:type="numbering" w:customStyle="1" w:styleId="WWNum14">
    <w:name w:val="WWNum14"/>
    <w:basedOn w:val="Bezlisty"/>
    <w:rsid w:val="00E16937"/>
    <w:pPr>
      <w:numPr>
        <w:numId w:val="19"/>
      </w:numPr>
    </w:pPr>
  </w:style>
  <w:style w:type="numbering" w:customStyle="1" w:styleId="WWNum15">
    <w:name w:val="WWNum15"/>
    <w:basedOn w:val="Bezlisty"/>
    <w:rsid w:val="00E16937"/>
    <w:pPr>
      <w:numPr>
        <w:numId w:val="20"/>
      </w:numPr>
    </w:pPr>
  </w:style>
  <w:style w:type="numbering" w:customStyle="1" w:styleId="WWNum16">
    <w:name w:val="WWNum16"/>
    <w:basedOn w:val="Bezlisty"/>
    <w:rsid w:val="00E16937"/>
    <w:pPr>
      <w:numPr>
        <w:numId w:val="21"/>
      </w:numPr>
    </w:pPr>
  </w:style>
  <w:style w:type="numbering" w:customStyle="1" w:styleId="WWNum17">
    <w:name w:val="WWNum17"/>
    <w:basedOn w:val="Bezlisty"/>
    <w:rsid w:val="00E16937"/>
    <w:pPr>
      <w:numPr>
        <w:numId w:val="22"/>
      </w:numPr>
    </w:pPr>
  </w:style>
  <w:style w:type="numbering" w:customStyle="1" w:styleId="WWNum18">
    <w:name w:val="WWNum18"/>
    <w:basedOn w:val="Bezlisty"/>
    <w:rsid w:val="00E16937"/>
    <w:pPr>
      <w:numPr>
        <w:numId w:val="23"/>
      </w:numPr>
    </w:pPr>
  </w:style>
  <w:style w:type="numbering" w:customStyle="1" w:styleId="WWNum19">
    <w:name w:val="WWNum19"/>
    <w:basedOn w:val="Bezlisty"/>
    <w:rsid w:val="00E16937"/>
    <w:pPr>
      <w:numPr>
        <w:numId w:val="24"/>
      </w:numPr>
    </w:pPr>
  </w:style>
  <w:style w:type="numbering" w:customStyle="1" w:styleId="WWNum20">
    <w:name w:val="WWNum20"/>
    <w:basedOn w:val="Bezlisty"/>
    <w:rsid w:val="00E16937"/>
    <w:pPr>
      <w:numPr>
        <w:numId w:val="25"/>
      </w:numPr>
    </w:pPr>
  </w:style>
  <w:style w:type="numbering" w:customStyle="1" w:styleId="WWNum21">
    <w:name w:val="WWNum21"/>
    <w:basedOn w:val="Bezlisty"/>
    <w:rsid w:val="00E16937"/>
    <w:pPr>
      <w:numPr>
        <w:numId w:val="26"/>
      </w:numPr>
    </w:pPr>
  </w:style>
  <w:style w:type="numbering" w:customStyle="1" w:styleId="WWNum22">
    <w:name w:val="WWNum22"/>
    <w:basedOn w:val="Bezlisty"/>
    <w:rsid w:val="00E16937"/>
    <w:pPr>
      <w:numPr>
        <w:numId w:val="27"/>
      </w:numPr>
    </w:pPr>
  </w:style>
  <w:style w:type="numbering" w:customStyle="1" w:styleId="WWNum23">
    <w:name w:val="WWNum23"/>
    <w:basedOn w:val="Bezlisty"/>
    <w:rsid w:val="00E16937"/>
    <w:pPr>
      <w:numPr>
        <w:numId w:val="28"/>
      </w:numPr>
    </w:pPr>
  </w:style>
  <w:style w:type="numbering" w:customStyle="1" w:styleId="WWNum24">
    <w:name w:val="WWNum24"/>
    <w:basedOn w:val="Bezlisty"/>
    <w:rsid w:val="00E16937"/>
    <w:pPr>
      <w:numPr>
        <w:numId w:val="29"/>
      </w:numPr>
    </w:pPr>
  </w:style>
  <w:style w:type="numbering" w:customStyle="1" w:styleId="WWNum25">
    <w:name w:val="WWNum25"/>
    <w:basedOn w:val="Bezlisty"/>
    <w:rsid w:val="00E16937"/>
    <w:pPr>
      <w:numPr>
        <w:numId w:val="30"/>
      </w:numPr>
    </w:pPr>
  </w:style>
  <w:style w:type="numbering" w:customStyle="1" w:styleId="WWNum26">
    <w:name w:val="WWNum26"/>
    <w:basedOn w:val="Bezlisty"/>
    <w:rsid w:val="00E16937"/>
    <w:pPr>
      <w:numPr>
        <w:numId w:val="31"/>
      </w:numPr>
    </w:pPr>
  </w:style>
  <w:style w:type="numbering" w:customStyle="1" w:styleId="WWNum27">
    <w:name w:val="WWNum27"/>
    <w:basedOn w:val="Bezlisty"/>
    <w:rsid w:val="00E16937"/>
    <w:pPr>
      <w:numPr>
        <w:numId w:val="32"/>
      </w:numPr>
    </w:pPr>
  </w:style>
  <w:style w:type="numbering" w:customStyle="1" w:styleId="WWNum28">
    <w:name w:val="WWNum28"/>
    <w:basedOn w:val="Bezlisty"/>
    <w:rsid w:val="00E16937"/>
    <w:pPr>
      <w:numPr>
        <w:numId w:val="33"/>
      </w:numPr>
    </w:pPr>
  </w:style>
  <w:style w:type="numbering" w:customStyle="1" w:styleId="WWNum29">
    <w:name w:val="WWNum29"/>
    <w:basedOn w:val="Bezlisty"/>
    <w:rsid w:val="00E16937"/>
    <w:pPr>
      <w:numPr>
        <w:numId w:val="34"/>
      </w:numPr>
    </w:pPr>
  </w:style>
  <w:style w:type="numbering" w:customStyle="1" w:styleId="WWNum30">
    <w:name w:val="WWNum30"/>
    <w:basedOn w:val="Bezlisty"/>
    <w:rsid w:val="00E16937"/>
    <w:pPr>
      <w:numPr>
        <w:numId w:val="35"/>
      </w:numPr>
    </w:pPr>
  </w:style>
  <w:style w:type="numbering" w:customStyle="1" w:styleId="WWNum31">
    <w:name w:val="WWNum31"/>
    <w:basedOn w:val="Bezlisty"/>
    <w:rsid w:val="00E16937"/>
    <w:pPr>
      <w:numPr>
        <w:numId w:val="36"/>
      </w:numPr>
    </w:pPr>
  </w:style>
  <w:style w:type="numbering" w:customStyle="1" w:styleId="WWNum32">
    <w:name w:val="WWNum32"/>
    <w:basedOn w:val="Bezlisty"/>
    <w:rsid w:val="00E16937"/>
    <w:pPr>
      <w:numPr>
        <w:numId w:val="37"/>
      </w:numPr>
    </w:pPr>
  </w:style>
  <w:style w:type="numbering" w:customStyle="1" w:styleId="WWNum33">
    <w:name w:val="WWNum33"/>
    <w:basedOn w:val="Bezlisty"/>
    <w:rsid w:val="00E16937"/>
    <w:pPr>
      <w:numPr>
        <w:numId w:val="38"/>
      </w:numPr>
    </w:pPr>
  </w:style>
  <w:style w:type="numbering" w:customStyle="1" w:styleId="WWNum34">
    <w:name w:val="WWNum34"/>
    <w:basedOn w:val="Bezlisty"/>
    <w:rsid w:val="00E16937"/>
    <w:pPr>
      <w:numPr>
        <w:numId w:val="39"/>
      </w:numPr>
    </w:pPr>
  </w:style>
  <w:style w:type="numbering" w:customStyle="1" w:styleId="WWNum35">
    <w:name w:val="WWNum35"/>
    <w:basedOn w:val="Bezlisty"/>
    <w:rsid w:val="00E16937"/>
    <w:pPr>
      <w:numPr>
        <w:numId w:val="40"/>
      </w:numPr>
    </w:pPr>
  </w:style>
  <w:style w:type="numbering" w:customStyle="1" w:styleId="WWNum36">
    <w:name w:val="WWNum36"/>
    <w:basedOn w:val="Bezlisty"/>
    <w:rsid w:val="00E16937"/>
    <w:pPr>
      <w:numPr>
        <w:numId w:val="41"/>
      </w:numPr>
    </w:pPr>
  </w:style>
  <w:style w:type="numbering" w:customStyle="1" w:styleId="WWNum37">
    <w:name w:val="WWNum37"/>
    <w:basedOn w:val="Bezlisty"/>
    <w:rsid w:val="00E16937"/>
    <w:pPr>
      <w:numPr>
        <w:numId w:val="42"/>
      </w:numPr>
    </w:pPr>
  </w:style>
  <w:style w:type="numbering" w:customStyle="1" w:styleId="WWNum38">
    <w:name w:val="WWNum38"/>
    <w:basedOn w:val="Bezlisty"/>
    <w:rsid w:val="00E16937"/>
    <w:pPr>
      <w:numPr>
        <w:numId w:val="43"/>
      </w:numPr>
    </w:pPr>
  </w:style>
  <w:style w:type="numbering" w:customStyle="1" w:styleId="WWNum39">
    <w:name w:val="WWNum39"/>
    <w:basedOn w:val="Bezlisty"/>
    <w:rsid w:val="00E16937"/>
    <w:pPr>
      <w:numPr>
        <w:numId w:val="44"/>
      </w:numPr>
    </w:pPr>
  </w:style>
  <w:style w:type="numbering" w:customStyle="1" w:styleId="WWNum40">
    <w:name w:val="WWNum40"/>
    <w:basedOn w:val="Bezlisty"/>
    <w:rsid w:val="00E16937"/>
    <w:pPr>
      <w:numPr>
        <w:numId w:val="45"/>
      </w:numPr>
    </w:pPr>
  </w:style>
  <w:style w:type="numbering" w:customStyle="1" w:styleId="WWNum41">
    <w:name w:val="WWNum41"/>
    <w:basedOn w:val="Bezlisty"/>
    <w:rsid w:val="00E16937"/>
    <w:pPr>
      <w:numPr>
        <w:numId w:val="46"/>
      </w:numPr>
    </w:pPr>
  </w:style>
  <w:style w:type="numbering" w:customStyle="1" w:styleId="WWNum42">
    <w:name w:val="WWNum42"/>
    <w:basedOn w:val="Bezlisty"/>
    <w:rsid w:val="00E16937"/>
    <w:pPr>
      <w:numPr>
        <w:numId w:val="47"/>
      </w:numPr>
    </w:pPr>
  </w:style>
  <w:style w:type="numbering" w:customStyle="1" w:styleId="WWNum43">
    <w:name w:val="WWNum43"/>
    <w:basedOn w:val="Bezlisty"/>
    <w:rsid w:val="00E16937"/>
    <w:pPr>
      <w:numPr>
        <w:numId w:val="48"/>
      </w:numPr>
    </w:pPr>
  </w:style>
  <w:style w:type="numbering" w:customStyle="1" w:styleId="WWNum44">
    <w:name w:val="WWNum44"/>
    <w:basedOn w:val="Bezlisty"/>
    <w:rsid w:val="00E16937"/>
    <w:pPr>
      <w:numPr>
        <w:numId w:val="49"/>
      </w:numPr>
    </w:pPr>
  </w:style>
  <w:style w:type="numbering" w:customStyle="1" w:styleId="WWNum45">
    <w:name w:val="WWNum45"/>
    <w:basedOn w:val="Bezlisty"/>
    <w:rsid w:val="00E16937"/>
    <w:pPr>
      <w:numPr>
        <w:numId w:val="50"/>
      </w:numPr>
    </w:pPr>
  </w:style>
  <w:style w:type="numbering" w:customStyle="1" w:styleId="WWNum46">
    <w:name w:val="WWNum46"/>
    <w:basedOn w:val="Bezlisty"/>
    <w:rsid w:val="00E16937"/>
    <w:pPr>
      <w:numPr>
        <w:numId w:val="51"/>
      </w:numPr>
    </w:pPr>
  </w:style>
  <w:style w:type="numbering" w:customStyle="1" w:styleId="WWNum47">
    <w:name w:val="WWNum47"/>
    <w:basedOn w:val="Bezlisty"/>
    <w:rsid w:val="00E16937"/>
    <w:pPr>
      <w:numPr>
        <w:numId w:val="52"/>
      </w:numPr>
    </w:pPr>
  </w:style>
  <w:style w:type="numbering" w:customStyle="1" w:styleId="WWNum48">
    <w:name w:val="WWNum48"/>
    <w:basedOn w:val="Bezlisty"/>
    <w:rsid w:val="00E16937"/>
    <w:pPr>
      <w:numPr>
        <w:numId w:val="53"/>
      </w:numPr>
    </w:pPr>
  </w:style>
  <w:style w:type="numbering" w:customStyle="1" w:styleId="WWNum49">
    <w:name w:val="WWNum49"/>
    <w:basedOn w:val="Bezlisty"/>
    <w:rsid w:val="00E16937"/>
    <w:pPr>
      <w:numPr>
        <w:numId w:val="54"/>
      </w:numPr>
    </w:pPr>
  </w:style>
  <w:style w:type="numbering" w:customStyle="1" w:styleId="WWNum50">
    <w:name w:val="WWNum50"/>
    <w:basedOn w:val="Bezlisty"/>
    <w:rsid w:val="00E16937"/>
    <w:pPr>
      <w:numPr>
        <w:numId w:val="55"/>
      </w:numPr>
    </w:pPr>
  </w:style>
  <w:style w:type="numbering" w:customStyle="1" w:styleId="WWNum51">
    <w:name w:val="WWNum51"/>
    <w:basedOn w:val="Bezlisty"/>
    <w:rsid w:val="00E16937"/>
    <w:pPr>
      <w:numPr>
        <w:numId w:val="56"/>
      </w:numPr>
    </w:pPr>
  </w:style>
  <w:style w:type="numbering" w:customStyle="1" w:styleId="WWNum52">
    <w:name w:val="WWNum52"/>
    <w:basedOn w:val="Bezlisty"/>
    <w:rsid w:val="00E16937"/>
    <w:pPr>
      <w:numPr>
        <w:numId w:val="57"/>
      </w:numPr>
    </w:pPr>
  </w:style>
  <w:style w:type="numbering" w:customStyle="1" w:styleId="WWNum53">
    <w:name w:val="WWNum53"/>
    <w:basedOn w:val="Bezlisty"/>
    <w:rsid w:val="00E16937"/>
    <w:pPr>
      <w:numPr>
        <w:numId w:val="58"/>
      </w:numPr>
    </w:pPr>
  </w:style>
  <w:style w:type="numbering" w:customStyle="1" w:styleId="WWNum54">
    <w:name w:val="WWNum54"/>
    <w:basedOn w:val="Bezlisty"/>
    <w:rsid w:val="00E16937"/>
    <w:pPr>
      <w:numPr>
        <w:numId w:val="5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/dokument/1697992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#/dokument/1793805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i2tqobzg42tgltqmfyc4mztge3donjxg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i2tqobzg42tgltqmfyc4mztge3donjt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i2tqobzg42tgltqmfyc4mzvguytqmjtgq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5774</Words>
  <Characters>34647</Characters>
  <Application>Microsoft Office Word</Application>
  <DocSecurity>0</DocSecurity>
  <Lines>288</Lines>
  <Paragraphs>80</Paragraphs>
  <ScaleCrop>false</ScaleCrop>
  <Company>OEM</Company>
  <LinksUpToDate>false</LinksUpToDate>
  <CharactersWithSpaces>40341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OEM</cp:lastModifiedBy>
  <cp:revision>2</cp:revision>
  <cp:lastPrinted>2017-09-22T09:28:00Z</cp:lastPrinted>
  <dcterms:created xsi:type="dcterms:W3CDTF">2017-10-27T13:21:00Z</dcterms:created>
  <dcterms:modified xsi:type="dcterms:W3CDTF">2017-10-27T13:21:00Z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