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16" w:rsidRDefault="002328CD" w:rsidP="001C1416">
      <w:pPr>
        <w:autoSpaceDE w:val="0"/>
        <w:autoSpaceDN w:val="0"/>
        <w:adjustRightInd w:val="0"/>
        <w:spacing w:line="360" w:lineRule="auto"/>
        <w:ind w:right="72"/>
        <w:rPr>
          <w:rFonts w:ascii="Cambria" w:hAnsi="Cambria" w:cs="Arial"/>
          <w:bCs/>
          <w:sz w:val="24"/>
          <w:szCs w:val="24"/>
        </w:rPr>
      </w:pPr>
      <w:r w:rsidRPr="000146E1">
        <w:rPr>
          <w:rFonts w:ascii="Cambria" w:hAnsi="Cambria" w:cs="Arial"/>
          <w:b/>
          <w:bCs/>
          <w:sz w:val="24"/>
          <w:szCs w:val="24"/>
        </w:rPr>
        <w:t>Zamawiający</w:t>
      </w:r>
      <w:r w:rsidRPr="000146E1">
        <w:rPr>
          <w:rFonts w:ascii="Cambria" w:hAnsi="Cambria" w:cs="Arial"/>
          <w:bCs/>
          <w:sz w:val="24"/>
          <w:szCs w:val="24"/>
        </w:rPr>
        <w:t xml:space="preserve">: </w:t>
      </w:r>
      <w:r w:rsidRPr="000146E1">
        <w:rPr>
          <w:rFonts w:ascii="Cambria" w:hAnsi="Cambria" w:cs="Arial"/>
          <w:bCs/>
          <w:sz w:val="24"/>
          <w:szCs w:val="24"/>
        </w:rPr>
        <w:tab/>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Lider Usług Komunalno-Samorządowych Sp. z o.o.</w:t>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z siedzibą w Środzie Wlkp.</w:t>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ul. Wiosny Ludów 3</w:t>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63 – 000 Środa Wielkopolska</w:t>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http://luks-sroda.pl</w:t>
      </w:r>
    </w:p>
    <w:p w:rsidR="007912E3" w:rsidRPr="007912E3" w:rsidRDefault="007912E3" w:rsidP="007912E3">
      <w:pPr>
        <w:autoSpaceDE w:val="0"/>
        <w:autoSpaceDN w:val="0"/>
        <w:adjustRightInd w:val="0"/>
        <w:spacing w:after="0" w:line="360" w:lineRule="auto"/>
        <w:ind w:right="72"/>
        <w:jc w:val="center"/>
        <w:rPr>
          <w:rFonts w:ascii="Cambria" w:hAnsi="Cambria" w:cs="Arial"/>
          <w:bCs/>
          <w:sz w:val="24"/>
          <w:szCs w:val="24"/>
        </w:rPr>
      </w:pPr>
      <w:r w:rsidRPr="007912E3">
        <w:rPr>
          <w:rFonts w:ascii="Cambria" w:hAnsi="Cambria" w:cs="Arial"/>
          <w:bCs/>
          <w:sz w:val="24"/>
          <w:szCs w:val="24"/>
        </w:rPr>
        <w:t>tel. 61 285 40 68, fax. 61 285 23 19</w:t>
      </w:r>
    </w:p>
    <w:p w:rsidR="002328CD" w:rsidRPr="000146E1" w:rsidRDefault="002328CD" w:rsidP="001C1416">
      <w:pPr>
        <w:tabs>
          <w:tab w:val="left" w:pos="1701"/>
        </w:tabs>
        <w:autoSpaceDE w:val="0"/>
        <w:autoSpaceDN w:val="0"/>
        <w:adjustRightInd w:val="0"/>
        <w:spacing w:line="360" w:lineRule="auto"/>
        <w:ind w:left="1701" w:right="72" w:hanging="1701"/>
        <w:jc w:val="both"/>
        <w:rPr>
          <w:rFonts w:ascii="Cambria" w:hAnsi="Cambria" w:cs="Arial"/>
          <w:bCs/>
          <w:sz w:val="24"/>
          <w:szCs w:val="24"/>
        </w:rPr>
      </w:pPr>
    </w:p>
    <w:p w:rsidR="002328CD" w:rsidRPr="00F43522" w:rsidRDefault="002328CD" w:rsidP="00DD7F11">
      <w:pPr>
        <w:autoSpaceDE w:val="0"/>
        <w:autoSpaceDN w:val="0"/>
        <w:adjustRightInd w:val="0"/>
        <w:spacing w:line="360" w:lineRule="auto"/>
        <w:ind w:right="72"/>
        <w:jc w:val="both"/>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SPECYFIKACJA ISTOTNYCH WARUNKÓW</w:t>
      </w: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ZAMÓWIENIA</w:t>
      </w: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DLA POSTĘPOWANIA O UDZIELENIE ZAMÓWIENIA PUBLICZNEGO</w:t>
      </w: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W TRYBIE PRZETARGU NIEOGRANICZONEGO</w:t>
      </w: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o wartości szacunkowej poniżej kwot określonych w przepisach wydanych</w:t>
      </w: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na podstawie art. 11 ust. 8 ustawy Prawo zamówień publicznych</w:t>
      </w: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 xml:space="preserve">na </w:t>
      </w:r>
      <w:r w:rsidR="001C47AB" w:rsidRPr="00F43522">
        <w:rPr>
          <w:rFonts w:ascii="Cambria" w:hAnsi="Cambria" w:cs="Arial"/>
          <w:bCs/>
          <w:sz w:val="24"/>
          <w:szCs w:val="24"/>
        </w:rPr>
        <w:t>dostawę</w:t>
      </w:r>
      <w:r w:rsidRPr="00F43522">
        <w:rPr>
          <w:rFonts w:ascii="Cambria" w:hAnsi="Cambria" w:cs="Arial"/>
          <w:bCs/>
          <w:sz w:val="24"/>
          <w:szCs w:val="24"/>
        </w:rPr>
        <w:t xml:space="preserve"> pod nazwą:</w:t>
      </w:r>
    </w:p>
    <w:p w:rsidR="002328CD" w:rsidRDefault="002328CD" w:rsidP="00DD7F11">
      <w:pPr>
        <w:autoSpaceDE w:val="0"/>
        <w:autoSpaceDN w:val="0"/>
        <w:adjustRightInd w:val="0"/>
        <w:spacing w:line="360" w:lineRule="auto"/>
        <w:ind w:right="72"/>
        <w:jc w:val="center"/>
        <w:rPr>
          <w:rFonts w:ascii="Cambria" w:hAnsi="Cambria" w:cs="Arial"/>
          <w:bCs/>
          <w:sz w:val="24"/>
          <w:szCs w:val="24"/>
        </w:rPr>
      </w:pPr>
    </w:p>
    <w:p w:rsidR="001C1416" w:rsidRPr="00F43522" w:rsidRDefault="001C1416" w:rsidP="00DD7F11">
      <w:pPr>
        <w:autoSpaceDE w:val="0"/>
        <w:autoSpaceDN w:val="0"/>
        <w:adjustRightInd w:val="0"/>
        <w:spacing w:line="360" w:lineRule="auto"/>
        <w:ind w:right="72"/>
        <w:jc w:val="center"/>
        <w:rPr>
          <w:rFonts w:ascii="Cambria" w:hAnsi="Cambria" w:cs="Arial"/>
          <w:bCs/>
          <w:sz w:val="24"/>
          <w:szCs w:val="24"/>
        </w:rPr>
      </w:pPr>
    </w:p>
    <w:p w:rsidR="000D677B" w:rsidRPr="00F22CB8" w:rsidRDefault="001C1416" w:rsidP="000D677B">
      <w:pPr>
        <w:autoSpaceDE w:val="0"/>
        <w:autoSpaceDN w:val="0"/>
        <w:adjustRightInd w:val="0"/>
        <w:spacing w:line="360" w:lineRule="auto"/>
        <w:ind w:right="72"/>
        <w:jc w:val="center"/>
        <w:rPr>
          <w:rFonts w:ascii="Cambria" w:hAnsi="Cambria" w:cs="Arial"/>
          <w:b/>
          <w:bCs/>
          <w:color w:val="000000"/>
          <w:sz w:val="24"/>
          <w:szCs w:val="24"/>
        </w:rPr>
      </w:pPr>
      <w:r w:rsidRPr="00117CAD">
        <w:rPr>
          <w:b/>
        </w:rPr>
        <w:t>"</w:t>
      </w:r>
      <w:r w:rsidR="000D677B" w:rsidRPr="00117CAD">
        <w:rPr>
          <w:rFonts w:ascii="Cambria" w:hAnsi="Cambria" w:cs="Arial"/>
          <w:b/>
          <w:bCs/>
          <w:sz w:val="24"/>
          <w:szCs w:val="24"/>
        </w:rPr>
        <w:t>Leasing</w:t>
      </w:r>
      <w:r w:rsidR="000D677B" w:rsidRPr="00F22CB8">
        <w:rPr>
          <w:rFonts w:ascii="Cambria" w:hAnsi="Cambria" w:cs="Arial"/>
          <w:b/>
          <w:bCs/>
          <w:sz w:val="24"/>
          <w:szCs w:val="24"/>
        </w:rPr>
        <w:t xml:space="preserve"> operacyjny </w:t>
      </w:r>
      <w:r w:rsidR="000D677B">
        <w:rPr>
          <w:rFonts w:ascii="Cambria" w:hAnsi="Cambria" w:cs="Arial"/>
          <w:b/>
          <w:bCs/>
          <w:sz w:val="24"/>
          <w:szCs w:val="24"/>
        </w:rPr>
        <w:t>koparki kołowej”</w:t>
      </w:r>
    </w:p>
    <w:p w:rsidR="00A40DDD" w:rsidRDefault="00A40DDD" w:rsidP="002F4064">
      <w:pPr>
        <w:autoSpaceDE w:val="0"/>
        <w:autoSpaceDN w:val="0"/>
        <w:adjustRightInd w:val="0"/>
        <w:spacing w:line="360" w:lineRule="auto"/>
        <w:ind w:right="72"/>
        <w:rPr>
          <w:rFonts w:ascii="Cambria" w:hAnsi="Cambria" w:cs="Arial"/>
          <w:color w:val="000000"/>
          <w:sz w:val="24"/>
          <w:szCs w:val="24"/>
        </w:rPr>
      </w:pPr>
    </w:p>
    <w:p w:rsidR="001C1416" w:rsidRPr="00F43522" w:rsidRDefault="001C1416" w:rsidP="002F4064">
      <w:pPr>
        <w:autoSpaceDE w:val="0"/>
        <w:autoSpaceDN w:val="0"/>
        <w:adjustRightInd w:val="0"/>
        <w:spacing w:line="360" w:lineRule="auto"/>
        <w:ind w:right="72"/>
        <w:rPr>
          <w:rFonts w:ascii="Cambria" w:hAnsi="Cambria" w:cs="Arial"/>
          <w:color w:val="000000"/>
          <w:sz w:val="24"/>
          <w:szCs w:val="24"/>
        </w:rPr>
      </w:pPr>
    </w:p>
    <w:p w:rsidR="001C1416" w:rsidRDefault="00A40DDD" w:rsidP="00F22CB8">
      <w:pPr>
        <w:autoSpaceDE w:val="0"/>
        <w:autoSpaceDN w:val="0"/>
        <w:adjustRightInd w:val="0"/>
        <w:spacing w:line="360" w:lineRule="auto"/>
        <w:ind w:right="72"/>
        <w:jc w:val="center"/>
        <w:rPr>
          <w:rFonts w:ascii="Cambria" w:hAnsi="Cambria" w:cs="Arial"/>
          <w:color w:val="000000"/>
          <w:sz w:val="24"/>
          <w:szCs w:val="24"/>
        </w:rPr>
      </w:pPr>
      <w:r w:rsidRPr="00F43522">
        <w:rPr>
          <w:rFonts w:ascii="Cambria" w:hAnsi="Cambria" w:cs="Arial"/>
          <w:color w:val="000000"/>
          <w:sz w:val="24"/>
          <w:szCs w:val="24"/>
        </w:rPr>
        <w:t>ŚRODA WIELKOPOLSKA</w:t>
      </w:r>
      <w:r w:rsidR="0069177C">
        <w:rPr>
          <w:rFonts w:ascii="Cambria" w:hAnsi="Cambria" w:cs="Arial"/>
          <w:color w:val="000000"/>
          <w:sz w:val="24"/>
          <w:szCs w:val="24"/>
        </w:rPr>
        <w:t>, grudzień</w:t>
      </w:r>
      <w:r w:rsidR="00D7039B">
        <w:rPr>
          <w:rFonts w:ascii="Cambria" w:hAnsi="Cambria" w:cs="Arial"/>
          <w:color w:val="000000"/>
          <w:sz w:val="24"/>
          <w:szCs w:val="24"/>
        </w:rPr>
        <w:t xml:space="preserve"> </w:t>
      </w:r>
      <w:r w:rsidR="001C1416">
        <w:rPr>
          <w:rFonts w:ascii="Cambria" w:hAnsi="Cambria" w:cs="Arial"/>
          <w:color w:val="000000"/>
          <w:sz w:val="24"/>
          <w:szCs w:val="24"/>
        </w:rPr>
        <w:t>2017</w:t>
      </w:r>
      <w:r w:rsidRPr="00F43522">
        <w:rPr>
          <w:rFonts w:ascii="Cambria" w:hAnsi="Cambria" w:cs="Arial"/>
          <w:color w:val="000000"/>
          <w:sz w:val="24"/>
          <w:szCs w:val="24"/>
        </w:rPr>
        <w:t xml:space="preserve"> ROKU</w:t>
      </w:r>
    </w:p>
    <w:p w:rsidR="0069177C" w:rsidRPr="00F22CB8" w:rsidRDefault="0069177C" w:rsidP="00F22CB8">
      <w:pPr>
        <w:autoSpaceDE w:val="0"/>
        <w:autoSpaceDN w:val="0"/>
        <w:adjustRightInd w:val="0"/>
        <w:spacing w:line="360" w:lineRule="auto"/>
        <w:ind w:right="72"/>
        <w:jc w:val="center"/>
        <w:rPr>
          <w:rFonts w:ascii="Cambria" w:hAnsi="Cambria" w:cs="Arial"/>
          <w:color w:val="000000"/>
          <w:sz w:val="24"/>
          <w:szCs w:val="24"/>
        </w:rPr>
      </w:pPr>
    </w:p>
    <w:p w:rsidR="00724D58" w:rsidRDefault="00D9734F">
      <w:pPr>
        <w:pStyle w:val="Spistreci1"/>
        <w:rPr>
          <w:noProof/>
          <w:lang w:eastAsia="pl-PL" w:bidi="ar-SA"/>
        </w:rPr>
      </w:pPr>
      <w:r w:rsidRPr="00650DC4">
        <w:rPr>
          <w:rFonts w:asciiTheme="majorHAnsi" w:hAnsiTheme="majorHAnsi" w:cs="Arial"/>
          <w:sz w:val="16"/>
          <w:szCs w:val="16"/>
        </w:rPr>
        <w:lastRenderedPageBreak/>
        <w:fldChar w:fldCharType="begin"/>
      </w:r>
      <w:r w:rsidR="00E42C77" w:rsidRPr="00650DC4">
        <w:rPr>
          <w:rFonts w:asciiTheme="majorHAnsi" w:hAnsiTheme="majorHAnsi" w:cs="Arial"/>
          <w:sz w:val="16"/>
          <w:szCs w:val="16"/>
        </w:rPr>
        <w:instrText xml:space="preserve"> TOC \t "Dział;1" </w:instrText>
      </w:r>
      <w:r w:rsidRPr="00650DC4">
        <w:rPr>
          <w:rFonts w:asciiTheme="majorHAnsi" w:hAnsiTheme="majorHAnsi" w:cs="Arial"/>
          <w:sz w:val="16"/>
          <w:szCs w:val="16"/>
        </w:rPr>
        <w:fldChar w:fldCharType="separate"/>
      </w:r>
      <w:r w:rsidR="00724D58">
        <w:rPr>
          <w:noProof/>
        </w:rPr>
        <w:t>I.</w:t>
      </w:r>
      <w:r w:rsidR="00724D58">
        <w:rPr>
          <w:noProof/>
          <w:lang w:eastAsia="pl-PL" w:bidi="ar-SA"/>
        </w:rPr>
        <w:tab/>
      </w:r>
      <w:r w:rsidR="00724D58">
        <w:rPr>
          <w:noProof/>
        </w:rPr>
        <w:t>Nazwa (firma) oraz adres- Zamawiającego</w:t>
      </w:r>
      <w:r w:rsidR="00724D58">
        <w:rPr>
          <w:noProof/>
        </w:rPr>
        <w:tab/>
      </w:r>
      <w:r>
        <w:rPr>
          <w:noProof/>
        </w:rPr>
        <w:fldChar w:fldCharType="begin"/>
      </w:r>
      <w:r w:rsidR="00724D58">
        <w:rPr>
          <w:noProof/>
        </w:rPr>
        <w:instrText xml:space="preserve"> PAGEREF _Toc459114570 \h </w:instrText>
      </w:r>
      <w:r>
        <w:rPr>
          <w:noProof/>
        </w:rPr>
      </w:r>
      <w:r>
        <w:rPr>
          <w:noProof/>
        </w:rPr>
        <w:fldChar w:fldCharType="separate"/>
      </w:r>
      <w:r w:rsidR="00214761">
        <w:rPr>
          <w:noProof/>
        </w:rPr>
        <w:t>4</w:t>
      </w:r>
      <w:r>
        <w:rPr>
          <w:noProof/>
        </w:rPr>
        <w:fldChar w:fldCharType="end"/>
      </w:r>
    </w:p>
    <w:p w:rsidR="00724D58" w:rsidRDefault="00724D58">
      <w:pPr>
        <w:pStyle w:val="Spistreci1"/>
        <w:rPr>
          <w:noProof/>
          <w:lang w:eastAsia="pl-PL" w:bidi="ar-SA"/>
        </w:rPr>
      </w:pPr>
      <w:r>
        <w:rPr>
          <w:noProof/>
        </w:rPr>
        <w:t>II.</w:t>
      </w:r>
      <w:r>
        <w:rPr>
          <w:noProof/>
          <w:lang w:eastAsia="pl-PL" w:bidi="ar-SA"/>
        </w:rPr>
        <w:tab/>
      </w:r>
      <w:r>
        <w:rPr>
          <w:noProof/>
        </w:rPr>
        <w:t>Tryb udzielenia zamówienia</w:t>
      </w:r>
      <w:r>
        <w:rPr>
          <w:noProof/>
        </w:rPr>
        <w:tab/>
      </w:r>
      <w:r w:rsidR="00D9734F">
        <w:rPr>
          <w:noProof/>
        </w:rPr>
        <w:fldChar w:fldCharType="begin"/>
      </w:r>
      <w:r>
        <w:rPr>
          <w:noProof/>
        </w:rPr>
        <w:instrText xml:space="preserve"> PAGEREF _Toc459114571 \h </w:instrText>
      </w:r>
      <w:r w:rsidR="00D9734F">
        <w:rPr>
          <w:noProof/>
        </w:rPr>
      </w:r>
      <w:r w:rsidR="00D9734F">
        <w:rPr>
          <w:noProof/>
        </w:rPr>
        <w:fldChar w:fldCharType="separate"/>
      </w:r>
      <w:r w:rsidR="00214761">
        <w:rPr>
          <w:noProof/>
        </w:rPr>
        <w:t>4</w:t>
      </w:r>
      <w:r w:rsidR="00D9734F">
        <w:rPr>
          <w:noProof/>
        </w:rPr>
        <w:fldChar w:fldCharType="end"/>
      </w:r>
    </w:p>
    <w:p w:rsidR="00724D58" w:rsidRDefault="00724D58">
      <w:pPr>
        <w:pStyle w:val="Spistreci1"/>
        <w:rPr>
          <w:noProof/>
          <w:lang w:eastAsia="pl-PL" w:bidi="ar-SA"/>
        </w:rPr>
      </w:pPr>
      <w:r>
        <w:rPr>
          <w:noProof/>
        </w:rPr>
        <w:t>III.</w:t>
      </w:r>
      <w:r>
        <w:rPr>
          <w:noProof/>
          <w:lang w:eastAsia="pl-PL" w:bidi="ar-SA"/>
        </w:rPr>
        <w:tab/>
      </w:r>
      <w:r>
        <w:rPr>
          <w:noProof/>
        </w:rPr>
        <w:t>Opis przedmiotu zamówienia</w:t>
      </w:r>
      <w:r>
        <w:rPr>
          <w:noProof/>
        </w:rPr>
        <w:tab/>
      </w:r>
      <w:r w:rsidR="00D9734F">
        <w:rPr>
          <w:noProof/>
        </w:rPr>
        <w:fldChar w:fldCharType="begin"/>
      </w:r>
      <w:r>
        <w:rPr>
          <w:noProof/>
        </w:rPr>
        <w:instrText xml:space="preserve"> PAGEREF _Toc459114572 \h </w:instrText>
      </w:r>
      <w:r w:rsidR="00D9734F">
        <w:rPr>
          <w:noProof/>
        </w:rPr>
      </w:r>
      <w:r w:rsidR="00D9734F">
        <w:rPr>
          <w:noProof/>
        </w:rPr>
        <w:fldChar w:fldCharType="separate"/>
      </w:r>
      <w:r w:rsidR="00214761">
        <w:rPr>
          <w:noProof/>
        </w:rPr>
        <w:t>4</w:t>
      </w:r>
      <w:r w:rsidR="00D9734F">
        <w:rPr>
          <w:noProof/>
        </w:rPr>
        <w:fldChar w:fldCharType="end"/>
      </w:r>
    </w:p>
    <w:p w:rsidR="00724D58" w:rsidRDefault="00724D58">
      <w:pPr>
        <w:pStyle w:val="Spistreci1"/>
        <w:rPr>
          <w:noProof/>
          <w:lang w:eastAsia="pl-PL" w:bidi="ar-SA"/>
        </w:rPr>
      </w:pPr>
      <w:r>
        <w:rPr>
          <w:noProof/>
        </w:rPr>
        <w:t>IV.</w:t>
      </w:r>
      <w:r>
        <w:rPr>
          <w:noProof/>
          <w:lang w:eastAsia="pl-PL" w:bidi="ar-SA"/>
        </w:rPr>
        <w:tab/>
      </w:r>
      <w:r>
        <w:rPr>
          <w:noProof/>
        </w:rPr>
        <w:t>Termin wykonania zamówienia</w:t>
      </w:r>
      <w:r>
        <w:rPr>
          <w:noProof/>
        </w:rPr>
        <w:tab/>
      </w:r>
      <w:r w:rsidR="00D9734F">
        <w:rPr>
          <w:noProof/>
        </w:rPr>
        <w:fldChar w:fldCharType="begin"/>
      </w:r>
      <w:r>
        <w:rPr>
          <w:noProof/>
        </w:rPr>
        <w:instrText xml:space="preserve"> PAGEREF _Toc459114573 \h </w:instrText>
      </w:r>
      <w:r w:rsidR="00D9734F">
        <w:rPr>
          <w:noProof/>
        </w:rPr>
      </w:r>
      <w:r w:rsidR="00D9734F">
        <w:rPr>
          <w:noProof/>
        </w:rPr>
        <w:fldChar w:fldCharType="separate"/>
      </w:r>
      <w:r w:rsidR="00214761">
        <w:rPr>
          <w:noProof/>
        </w:rPr>
        <w:t>5</w:t>
      </w:r>
      <w:r w:rsidR="00D9734F">
        <w:rPr>
          <w:noProof/>
        </w:rPr>
        <w:fldChar w:fldCharType="end"/>
      </w:r>
    </w:p>
    <w:p w:rsidR="00724D58" w:rsidRDefault="00724D58">
      <w:pPr>
        <w:pStyle w:val="Spistreci1"/>
        <w:rPr>
          <w:noProof/>
          <w:lang w:eastAsia="pl-PL" w:bidi="ar-SA"/>
        </w:rPr>
      </w:pPr>
      <w:r>
        <w:rPr>
          <w:noProof/>
        </w:rPr>
        <w:t>V.</w:t>
      </w:r>
      <w:r>
        <w:rPr>
          <w:noProof/>
          <w:lang w:eastAsia="pl-PL" w:bidi="ar-SA"/>
        </w:rPr>
        <w:tab/>
      </w:r>
      <w:r>
        <w:rPr>
          <w:noProof/>
        </w:rPr>
        <w:t>Warunki udziału w postępowaniu</w:t>
      </w:r>
      <w:r>
        <w:rPr>
          <w:noProof/>
        </w:rPr>
        <w:tab/>
      </w:r>
      <w:r w:rsidR="00D9734F">
        <w:rPr>
          <w:noProof/>
        </w:rPr>
        <w:fldChar w:fldCharType="begin"/>
      </w:r>
      <w:r>
        <w:rPr>
          <w:noProof/>
        </w:rPr>
        <w:instrText xml:space="preserve"> PAGEREF _Toc459114574 \h </w:instrText>
      </w:r>
      <w:r w:rsidR="00D9734F">
        <w:rPr>
          <w:noProof/>
        </w:rPr>
      </w:r>
      <w:r w:rsidR="00D9734F">
        <w:rPr>
          <w:noProof/>
        </w:rPr>
        <w:fldChar w:fldCharType="separate"/>
      </w:r>
      <w:r w:rsidR="00214761">
        <w:rPr>
          <w:noProof/>
        </w:rPr>
        <w:t>5</w:t>
      </w:r>
      <w:r w:rsidR="00D9734F">
        <w:rPr>
          <w:noProof/>
        </w:rPr>
        <w:fldChar w:fldCharType="end"/>
      </w:r>
    </w:p>
    <w:p w:rsidR="00724D58" w:rsidRDefault="00724D58">
      <w:pPr>
        <w:pStyle w:val="Spistreci1"/>
        <w:rPr>
          <w:noProof/>
          <w:lang w:eastAsia="pl-PL" w:bidi="ar-SA"/>
        </w:rPr>
      </w:pPr>
      <w:r>
        <w:rPr>
          <w:noProof/>
        </w:rPr>
        <w:t>VI.</w:t>
      </w:r>
      <w:r>
        <w:rPr>
          <w:noProof/>
          <w:lang w:eastAsia="pl-PL" w:bidi="ar-SA"/>
        </w:rPr>
        <w:tab/>
      </w:r>
      <w:r>
        <w:rPr>
          <w:noProof/>
        </w:rPr>
        <w:t>Podstawy wykluczenia, o których mowa w art. 24 ust. 5 ustawy Pzp</w:t>
      </w:r>
      <w:r>
        <w:rPr>
          <w:noProof/>
        </w:rPr>
        <w:tab/>
      </w:r>
      <w:r w:rsidR="00D9734F">
        <w:rPr>
          <w:noProof/>
        </w:rPr>
        <w:fldChar w:fldCharType="begin"/>
      </w:r>
      <w:r>
        <w:rPr>
          <w:noProof/>
        </w:rPr>
        <w:instrText xml:space="preserve"> PAGEREF _Toc459114575 \h </w:instrText>
      </w:r>
      <w:r w:rsidR="00D9734F">
        <w:rPr>
          <w:noProof/>
        </w:rPr>
      </w:r>
      <w:r w:rsidR="00D9734F">
        <w:rPr>
          <w:noProof/>
        </w:rPr>
        <w:fldChar w:fldCharType="separate"/>
      </w:r>
      <w:r w:rsidR="00214761">
        <w:rPr>
          <w:noProof/>
        </w:rPr>
        <w:t>6</w:t>
      </w:r>
      <w:r w:rsidR="00D9734F">
        <w:rPr>
          <w:noProof/>
        </w:rPr>
        <w:fldChar w:fldCharType="end"/>
      </w:r>
    </w:p>
    <w:p w:rsidR="00724D58" w:rsidRDefault="00724D58">
      <w:pPr>
        <w:pStyle w:val="Spistreci1"/>
        <w:rPr>
          <w:noProof/>
          <w:lang w:eastAsia="pl-PL" w:bidi="ar-SA"/>
        </w:rPr>
      </w:pPr>
      <w:r>
        <w:rPr>
          <w:noProof/>
        </w:rPr>
        <w:t>VII.</w:t>
      </w:r>
      <w:r>
        <w:rPr>
          <w:noProof/>
          <w:lang w:eastAsia="pl-PL" w:bidi="ar-SA"/>
        </w:rPr>
        <w:tab/>
      </w:r>
      <w:r>
        <w:rPr>
          <w:noProof/>
        </w:rPr>
        <w:t>Wykaz oświadczeń lub dokumentów, potwierdzających spełnianie warunków udziału w postępowaniu oraz brak podstaw wykluczenia</w:t>
      </w:r>
      <w:r>
        <w:rPr>
          <w:noProof/>
        </w:rPr>
        <w:tab/>
      </w:r>
      <w:r w:rsidR="00D9734F">
        <w:rPr>
          <w:noProof/>
        </w:rPr>
        <w:fldChar w:fldCharType="begin"/>
      </w:r>
      <w:r>
        <w:rPr>
          <w:noProof/>
        </w:rPr>
        <w:instrText xml:space="preserve"> PAGEREF _Toc459114576 \h </w:instrText>
      </w:r>
      <w:r w:rsidR="00D9734F">
        <w:rPr>
          <w:noProof/>
        </w:rPr>
      </w:r>
      <w:r w:rsidR="00D9734F">
        <w:rPr>
          <w:noProof/>
        </w:rPr>
        <w:fldChar w:fldCharType="separate"/>
      </w:r>
      <w:r w:rsidR="00214761">
        <w:rPr>
          <w:noProof/>
        </w:rPr>
        <w:t>6</w:t>
      </w:r>
      <w:r w:rsidR="00D9734F">
        <w:rPr>
          <w:noProof/>
        </w:rPr>
        <w:fldChar w:fldCharType="end"/>
      </w:r>
    </w:p>
    <w:p w:rsidR="00724D58" w:rsidRDefault="00724D58">
      <w:pPr>
        <w:pStyle w:val="Spistreci1"/>
        <w:rPr>
          <w:noProof/>
          <w:lang w:eastAsia="pl-PL" w:bidi="ar-SA"/>
        </w:rPr>
      </w:pPr>
      <w:r>
        <w:rPr>
          <w:noProof/>
        </w:rPr>
        <w:t>VIII.</w:t>
      </w:r>
      <w:r>
        <w:rPr>
          <w:noProof/>
          <w:lang w:eastAsia="pl-PL" w:bidi="ar-SA"/>
        </w:rPr>
        <w:tab/>
      </w:r>
      <w:r>
        <w:rPr>
          <w:noProof/>
        </w:rPr>
        <w:t>Informacje o sposobie porozumiewania się zamawiaj</w:t>
      </w:r>
      <w:r w:rsidR="00F05DD9">
        <w:rPr>
          <w:noProof/>
        </w:rPr>
        <w:t>ącego z wykonawcami</w:t>
      </w:r>
      <w:r>
        <w:rPr>
          <w:noProof/>
        </w:rPr>
        <w:t>, a także wskazanie osób uprawnionych do porozumiewania się z wykonawcami</w:t>
      </w:r>
      <w:r>
        <w:rPr>
          <w:noProof/>
        </w:rPr>
        <w:tab/>
      </w:r>
      <w:r w:rsidR="00D9734F">
        <w:rPr>
          <w:noProof/>
        </w:rPr>
        <w:fldChar w:fldCharType="begin"/>
      </w:r>
      <w:r>
        <w:rPr>
          <w:noProof/>
        </w:rPr>
        <w:instrText xml:space="preserve"> PAGEREF _Toc459114577 \h </w:instrText>
      </w:r>
      <w:r w:rsidR="00D9734F">
        <w:rPr>
          <w:noProof/>
        </w:rPr>
      </w:r>
      <w:r w:rsidR="00D9734F">
        <w:rPr>
          <w:noProof/>
        </w:rPr>
        <w:fldChar w:fldCharType="separate"/>
      </w:r>
      <w:r w:rsidR="00214761">
        <w:rPr>
          <w:noProof/>
        </w:rPr>
        <w:t>8</w:t>
      </w:r>
      <w:r w:rsidR="00D9734F">
        <w:rPr>
          <w:noProof/>
        </w:rPr>
        <w:fldChar w:fldCharType="end"/>
      </w:r>
    </w:p>
    <w:p w:rsidR="00724D58" w:rsidRDefault="00724D58">
      <w:pPr>
        <w:pStyle w:val="Spistreci1"/>
        <w:rPr>
          <w:noProof/>
          <w:lang w:eastAsia="pl-PL" w:bidi="ar-SA"/>
        </w:rPr>
      </w:pPr>
      <w:r>
        <w:rPr>
          <w:noProof/>
        </w:rPr>
        <w:t>IX.</w:t>
      </w:r>
      <w:r>
        <w:rPr>
          <w:noProof/>
          <w:lang w:eastAsia="pl-PL" w:bidi="ar-SA"/>
        </w:rPr>
        <w:tab/>
      </w:r>
      <w:r>
        <w:rPr>
          <w:noProof/>
        </w:rPr>
        <w:t>Wymagania dotyczące wadium</w:t>
      </w:r>
      <w:r>
        <w:rPr>
          <w:noProof/>
        </w:rPr>
        <w:tab/>
      </w:r>
      <w:r w:rsidR="00D9734F">
        <w:rPr>
          <w:noProof/>
        </w:rPr>
        <w:fldChar w:fldCharType="begin"/>
      </w:r>
      <w:r>
        <w:rPr>
          <w:noProof/>
        </w:rPr>
        <w:instrText xml:space="preserve"> PAGEREF _Toc459114578 \h </w:instrText>
      </w:r>
      <w:r w:rsidR="00D9734F">
        <w:rPr>
          <w:noProof/>
        </w:rPr>
      </w:r>
      <w:r w:rsidR="00D9734F">
        <w:rPr>
          <w:noProof/>
        </w:rPr>
        <w:fldChar w:fldCharType="separate"/>
      </w:r>
      <w:r w:rsidR="00214761">
        <w:rPr>
          <w:noProof/>
        </w:rPr>
        <w:t>10</w:t>
      </w:r>
      <w:r w:rsidR="00D9734F">
        <w:rPr>
          <w:noProof/>
        </w:rPr>
        <w:fldChar w:fldCharType="end"/>
      </w:r>
    </w:p>
    <w:p w:rsidR="00724D58" w:rsidRDefault="00724D58">
      <w:pPr>
        <w:pStyle w:val="Spistreci1"/>
        <w:rPr>
          <w:noProof/>
          <w:lang w:eastAsia="pl-PL" w:bidi="ar-SA"/>
        </w:rPr>
      </w:pPr>
      <w:r w:rsidRPr="0009516E">
        <w:rPr>
          <w:rFonts w:eastAsia="TimesNewRoman"/>
          <w:noProof/>
        </w:rPr>
        <w:t>X.</w:t>
      </w:r>
      <w:r>
        <w:rPr>
          <w:noProof/>
          <w:lang w:eastAsia="pl-PL" w:bidi="ar-SA"/>
        </w:rPr>
        <w:tab/>
      </w:r>
      <w:r>
        <w:rPr>
          <w:noProof/>
        </w:rPr>
        <w:t>Termin związania ofertą</w:t>
      </w:r>
      <w:r>
        <w:rPr>
          <w:noProof/>
        </w:rPr>
        <w:tab/>
      </w:r>
      <w:r w:rsidR="00D9734F">
        <w:rPr>
          <w:noProof/>
        </w:rPr>
        <w:fldChar w:fldCharType="begin"/>
      </w:r>
      <w:r>
        <w:rPr>
          <w:noProof/>
        </w:rPr>
        <w:instrText xml:space="preserve"> PAGEREF _Toc459114579 \h </w:instrText>
      </w:r>
      <w:r w:rsidR="00D9734F">
        <w:rPr>
          <w:noProof/>
        </w:rPr>
      </w:r>
      <w:r w:rsidR="00D9734F">
        <w:rPr>
          <w:noProof/>
        </w:rPr>
        <w:fldChar w:fldCharType="separate"/>
      </w:r>
      <w:r w:rsidR="00214761">
        <w:rPr>
          <w:noProof/>
        </w:rPr>
        <w:t>10</w:t>
      </w:r>
      <w:r w:rsidR="00D9734F">
        <w:rPr>
          <w:noProof/>
        </w:rPr>
        <w:fldChar w:fldCharType="end"/>
      </w:r>
    </w:p>
    <w:p w:rsidR="00724D58" w:rsidRDefault="00724D58">
      <w:pPr>
        <w:pStyle w:val="Spistreci1"/>
        <w:rPr>
          <w:noProof/>
          <w:lang w:eastAsia="pl-PL" w:bidi="ar-SA"/>
        </w:rPr>
      </w:pPr>
      <w:r>
        <w:rPr>
          <w:noProof/>
        </w:rPr>
        <w:t>XI.</w:t>
      </w:r>
      <w:r>
        <w:rPr>
          <w:noProof/>
          <w:lang w:eastAsia="pl-PL" w:bidi="ar-SA"/>
        </w:rPr>
        <w:tab/>
      </w:r>
      <w:r>
        <w:rPr>
          <w:noProof/>
        </w:rPr>
        <w:t>Opis sposobu przygotowania ofert</w:t>
      </w:r>
      <w:r>
        <w:rPr>
          <w:noProof/>
        </w:rPr>
        <w:tab/>
      </w:r>
      <w:r w:rsidR="00D9734F">
        <w:rPr>
          <w:noProof/>
        </w:rPr>
        <w:fldChar w:fldCharType="begin"/>
      </w:r>
      <w:r>
        <w:rPr>
          <w:noProof/>
        </w:rPr>
        <w:instrText xml:space="preserve"> PAGEREF _Toc459114580 \h </w:instrText>
      </w:r>
      <w:r w:rsidR="00D9734F">
        <w:rPr>
          <w:noProof/>
        </w:rPr>
      </w:r>
      <w:r w:rsidR="00D9734F">
        <w:rPr>
          <w:noProof/>
        </w:rPr>
        <w:fldChar w:fldCharType="separate"/>
      </w:r>
      <w:r w:rsidR="00214761">
        <w:rPr>
          <w:noProof/>
        </w:rPr>
        <w:t>10</w:t>
      </w:r>
      <w:r w:rsidR="00D9734F">
        <w:rPr>
          <w:noProof/>
        </w:rPr>
        <w:fldChar w:fldCharType="end"/>
      </w:r>
    </w:p>
    <w:p w:rsidR="00724D58" w:rsidRDefault="00724D58">
      <w:pPr>
        <w:pStyle w:val="Spistreci1"/>
        <w:rPr>
          <w:noProof/>
          <w:lang w:eastAsia="pl-PL" w:bidi="ar-SA"/>
        </w:rPr>
      </w:pPr>
      <w:r>
        <w:rPr>
          <w:noProof/>
        </w:rPr>
        <w:t>XII.</w:t>
      </w:r>
      <w:r>
        <w:rPr>
          <w:noProof/>
          <w:lang w:eastAsia="pl-PL" w:bidi="ar-SA"/>
        </w:rPr>
        <w:tab/>
      </w:r>
      <w:r>
        <w:rPr>
          <w:noProof/>
        </w:rPr>
        <w:t>Miejsce oraz termin składania i otwarcia ofert</w:t>
      </w:r>
      <w:r>
        <w:rPr>
          <w:noProof/>
        </w:rPr>
        <w:tab/>
      </w:r>
      <w:r w:rsidR="00D9734F">
        <w:rPr>
          <w:noProof/>
        </w:rPr>
        <w:fldChar w:fldCharType="begin"/>
      </w:r>
      <w:r>
        <w:rPr>
          <w:noProof/>
        </w:rPr>
        <w:instrText xml:space="preserve"> PAGEREF _Toc459114581 \h </w:instrText>
      </w:r>
      <w:r w:rsidR="00D9734F">
        <w:rPr>
          <w:noProof/>
        </w:rPr>
      </w:r>
      <w:r w:rsidR="00D9734F">
        <w:rPr>
          <w:noProof/>
        </w:rPr>
        <w:fldChar w:fldCharType="separate"/>
      </w:r>
      <w:r w:rsidR="00214761">
        <w:rPr>
          <w:noProof/>
        </w:rPr>
        <w:t>12</w:t>
      </w:r>
      <w:r w:rsidR="00D9734F">
        <w:rPr>
          <w:noProof/>
        </w:rPr>
        <w:fldChar w:fldCharType="end"/>
      </w:r>
    </w:p>
    <w:p w:rsidR="00724D58" w:rsidRDefault="00724D58">
      <w:pPr>
        <w:pStyle w:val="Spistreci1"/>
        <w:rPr>
          <w:noProof/>
          <w:lang w:eastAsia="pl-PL" w:bidi="ar-SA"/>
        </w:rPr>
      </w:pPr>
      <w:r>
        <w:rPr>
          <w:noProof/>
        </w:rPr>
        <w:t>XIII.</w:t>
      </w:r>
      <w:r>
        <w:rPr>
          <w:noProof/>
          <w:lang w:eastAsia="pl-PL" w:bidi="ar-SA"/>
        </w:rPr>
        <w:tab/>
      </w:r>
      <w:r>
        <w:rPr>
          <w:noProof/>
        </w:rPr>
        <w:t>Opis sposobu obliczenia ceny</w:t>
      </w:r>
      <w:r>
        <w:rPr>
          <w:noProof/>
        </w:rPr>
        <w:tab/>
      </w:r>
      <w:r w:rsidR="00D9734F">
        <w:rPr>
          <w:noProof/>
        </w:rPr>
        <w:fldChar w:fldCharType="begin"/>
      </w:r>
      <w:r>
        <w:rPr>
          <w:noProof/>
        </w:rPr>
        <w:instrText xml:space="preserve"> PAGEREF _Toc459114582 \h </w:instrText>
      </w:r>
      <w:r w:rsidR="00D9734F">
        <w:rPr>
          <w:noProof/>
        </w:rPr>
      </w:r>
      <w:r w:rsidR="00D9734F">
        <w:rPr>
          <w:noProof/>
        </w:rPr>
        <w:fldChar w:fldCharType="separate"/>
      </w:r>
      <w:r w:rsidR="00214761">
        <w:rPr>
          <w:noProof/>
        </w:rPr>
        <w:t>13</w:t>
      </w:r>
      <w:r w:rsidR="00D9734F">
        <w:rPr>
          <w:noProof/>
        </w:rPr>
        <w:fldChar w:fldCharType="end"/>
      </w:r>
    </w:p>
    <w:p w:rsidR="00724D58" w:rsidRDefault="00724D58">
      <w:pPr>
        <w:pStyle w:val="Spistreci1"/>
        <w:rPr>
          <w:noProof/>
          <w:lang w:eastAsia="pl-PL" w:bidi="ar-SA"/>
        </w:rPr>
      </w:pPr>
      <w:r>
        <w:rPr>
          <w:noProof/>
        </w:rPr>
        <w:t>XIV.</w:t>
      </w:r>
      <w:r>
        <w:rPr>
          <w:noProof/>
          <w:lang w:eastAsia="pl-PL" w:bidi="ar-SA"/>
        </w:rPr>
        <w:tab/>
      </w:r>
      <w:r>
        <w:rPr>
          <w:noProof/>
        </w:rPr>
        <w:t>Opis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Pr>
          <w:noProof/>
        </w:rPr>
        <w:tab/>
      </w:r>
      <w:r w:rsidR="00D9734F">
        <w:rPr>
          <w:noProof/>
        </w:rPr>
        <w:fldChar w:fldCharType="begin"/>
      </w:r>
      <w:r>
        <w:rPr>
          <w:noProof/>
        </w:rPr>
        <w:instrText xml:space="preserve"> PAGEREF _Toc459114583 \h </w:instrText>
      </w:r>
      <w:r w:rsidR="00D9734F">
        <w:rPr>
          <w:noProof/>
        </w:rPr>
      </w:r>
      <w:r w:rsidR="00D9734F">
        <w:rPr>
          <w:noProof/>
        </w:rPr>
        <w:fldChar w:fldCharType="separate"/>
      </w:r>
      <w:r w:rsidR="00214761">
        <w:rPr>
          <w:noProof/>
        </w:rPr>
        <w:t>15</w:t>
      </w:r>
      <w:r w:rsidR="00D9734F">
        <w:rPr>
          <w:noProof/>
        </w:rPr>
        <w:fldChar w:fldCharType="end"/>
      </w:r>
    </w:p>
    <w:p w:rsidR="00724D58" w:rsidRDefault="00724D58">
      <w:pPr>
        <w:pStyle w:val="Spistreci1"/>
        <w:rPr>
          <w:noProof/>
          <w:lang w:eastAsia="pl-PL" w:bidi="ar-SA"/>
        </w:rPr>
      </w:pPr>
      <w:r>
        <w:rPr>
          <w:noProof/>
        </w:rPr>
        <w:t>XV.</w:t>
      </w:r>
      <w:r>
        <w:rPr>
          <w:noProof/>
          <w:lang w:eastAsia="pl-PL" w:bidi="ar-SA"/>
        </w:rPr>
        <w:tab/>
      </w:r>
      <w:r>
        <w:rPr>
          <w:noProof/>
        </w:rPr>
        <w:t>Informacje o formalnościach, jakie powinny zostać dopełnione po wyborze ofert w celu zawarcia umowy w sprawie zamówienia publicznego</w:t>
      </w:r>
      <w:r>
        <w:rPr>
          <w:noProof/>
        </w:rPr>
        <w:tab/>
      </w:r>
      <w:r w:rsidR="00D9734F">
        <w:rPr>
          <w:noProof/>
        </w:rPr>
        <w:fldChar w:fldCharType="begin"/>
      </w:r>
      <w:r>
        <w:rPr>
          <w:noProof/>
        </w:rPr>
        <w:instrText xml:space="preserve"> PAGEREF _Toc459114584 \h </w:instrText>
      </w:r>
      <w:r w:rsidR="00D9734F">
        <w:rPr>
          <w:noProof/>
        </w:rPr>
      </w:r>
      <w:r w:rsidR="00D9734F">
        <w:rPr>
          <w:noProof/>
        </w:rPr>
        <w:fldChar w:fldCharType="separate"/>
      </w:r>
      <w:r w:rsidR="00214761">
        <w:rPr>
          <w:noProof/>
        </w:rPr>
        <w:t>15</w:t>
      </w:r>
      <w:r w:rsidR="00D9734F">
        <w:rPr>
          <w:noProof/>
        </w:rPr>
        <w:fldChar w:fldCharType="end"/>
      </w:r>
    </w:p>
    <w:p w:rsidR="00724D58" w:rsidRDefault="00724D58">
      <w:pPr>
        <w:pStyle w:val="Spistreci1"/>
        <w:rPr>
          <w:noProof/>
          <w:lang w:eastAsia="pl-PL" w:bidi="ar-SA"/>
        </w:rPr>
      </w:pPr>
      <w:r>
        <w:rPr>
          <w:noProof/>
        </w:rPr>
        <w:t>XVI.</w:t>
      </w:r>
      <w:r>
        <w:rPr>
          <w:noProof/>
          <w:lang w:eastAsia="pl-PL" w:bidi="ar-SA"/>
        </w:rPr>
        <w:tab/>
      </w:r>
      <w:r>
        <w:rPr>
          <w:noProof/>
        </w:rPr>
        <w:t>Wymagania dotyczące zabezpieczenia należytego wykonania umowy</w:t>
      </w:r>
      <w:r>
        <w:rPr>
          <w:noProof/>
        </w:rPr>
        <w:tab/>
      </w:r>
      <w:r w:rsidR="00D9734F">
        <w:rPr>
          <w:noProof/>
        </w:rPr>
        <w:fldChar w:fldCharType="begin"/>
      </w:r>
      <w:r>
        <w:rPr>
          <w:noProof/>
        </w:rPr>
        <w:instrText xml:space="preserve"> PAGEREF _Toc459114585 \h </w:instrText>
      </w:r>
      <w:r w:rsidR="00D9734F">
        <w:rPr>
          <w:noProof/>
        </w:rPr>
      </w:r>
      <w:r w:rsidR="00D9734F">
        <w:rPr>
          <w:noProof/>
        </w:rPr>
        <w:fldChar w:fldCharType="separate"/>
      </w:r>
      <w:r w:rsidR="00214761">
        <w:rPr>
          <w:noProof/>
        </w:rPr>
        <w:t>17</w:t>
      </w:r>
      <w:r w:rsidR="00D9734F">
        <w:rPr>
          <w:noProof/>
        </w:rPr>
        <w:fldChar w:fldCharType="end"/>
      </w:r>
    </w:p>
    <w:p w:rsidR="00724D58" w:rsidRDefault="00724D58">
      <w:pPr>
        <w:pStyle w:val="Spistreci1"/>
        <w:rPr>
          <w:noProof/>
          <w:lang w:eastAsia="pl-PL" w:bidi="ar-SA"/>
        </w:rPr>
      </w:pPr>
      <w:r>
        <w:rPr>
          <w:noProof/>
        </w:rPr>
        <w:t>XVII.</w:t>
      </w:r>
      <w:r>
        <w:rPr>
          <w:noProof/>
          <w:lang w:eastAsia="pl-PL" w:bidi="ar-SA"/>
        </w:rPr>
        <w:tab/>
      </w:r>
      <w:r>
        <w:rPr>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rPr>
        <w:tab/>
      </w:r>
      <w:r w:rsidR="00D9734F">
        <w:rPr>
          <w:noProof/>
        </w:rPr>
        <w:fldChar w:fldCharType="begin"/>
      </w:r>
      <w:r>
        <w:rPr>
          <w:noProof/>
        </w:rPr>
        <w:instrText xml:space="preserve"> PAGEREF _Toc459114586 \h </w:instrText>
      </w:r>
      <w:r w:rsidR="00D9734F">
        <w:rPr>
          <w:noProof/>
        </w:rPr>
      </w:r>
      <w:r w:rsidR="00D9734F">
        <w:rPr>
          <w:noProof/>
        </w:rPr>
        <w:fldChar w:fldCharType="separate"/>
      </w:r>
      <w:r w:rsidR="00214761">
        <w:rPr>
          <w:noProof/>
        </w:rPr>
        <w:t>17</w:t>
      </w:r>
      <w:r w:rsidR="00D9734F">
        <w:rPr>
          <w:noProof/>
        </w:rPr>
        <w:fldChar w:fldCharType="end"/>
      </w:r>
    </w:p>
    <w:p w:rsidR="00724D58" w:rsidRDefault="00724D58">
      <w:pPr>
        <w:pStyle w:val="Spistreci1"/>
        <w:rPr>
          <w:noProof/>
          <w:lang w:eastAsia="pl-PL" w:bidi="ar-SA"/>
        </w:rPr>
      </w:pPr>
      <w:r w:rsidRPr="0009516E">
        <w:rPr>
          <w:noProof/>
          <w:color w:val="000000"/>
        </w:rPr>
        <w:t>XVIII.</w:t>
      </w:r>
      <w:r>
        <w:rPr>
          <w:noProof/>
          <w:lang w:eastAsia="pl-PL" w:bidi="ar-SA"/>
        </w:rPr>
        <w:tab/>
      </w:r>
      <w:r>
        <w:rPr>
          <w:noProof/>
        </w:rPr>
        <w:t>Pouczenie o środkach ochrony prawnej przysługujących Wykonawcy w toku postępowania o udzielenie zamówienia</w:t>
      </w:r>
      <w:r>
        <w:rPr>
          <w:noProof/>
        </w:rPr>
        <w:tab/>
      </w:r>
      <w:r w:rsidR="00D9734F">
        <w:rPr>
          <w:noProof/>
        </w:rPr>
        <w:fldChar w:fldCharType="begin"/>
      </w:r>
      <w:r>
        <w:rPr>
          <w:noProof/>
        </w:rPr>
        <w:instrText xml:space="preserve"> PAGEREF _Toc459114587 \h </w:instrText>
      </w:r>
      <w:r w:rsidR="00D9734F">
        <w:rPr>
          <w:noProof/>
        </w:rPr>
      </w:r>
      <w:r w:rsidR="00D9734F">
        <w:rPr>
          <w:noProof/>
        </w:rPr>
        <w:fldChar w:fldCharType="separate"/>
      </w:r>
      <w:r w:rsidR="00214761">
        <w:rPr>
          <w:noProof/>
        </w:rPr>
        <w:t>20</w:t>
      </w:r>
      <w:r w:rsidR="00D9734F">
        <w:rPr>
          <w:noProof/>
        </w:rPr>
        <w:fldChar w:fldCharType="end"/>
      </w:r>
    </w:p>
    <w:p w:rsidR="00724D58" w:rsidRDefault="00724D58">
      <w:pPr>
        <w:pStyle w:val="Spistreci1"/>
        <w:rPr>
          <w:noProof/>
          <w:lang w:eastAsia="pl-PL" w:bidi="ar-SA"/>
        </w:rPr>
      </w:pPr>
      <w:r>
        <w:rPr>
          <w:noProof/>
        </w:rPr>
        <w:t>XIX.</w:t>
      </w:r>
      <w:r>
        <w:rPr>
          <w:noProof/>
          <w:lang w:eastAsia="pl-PL" w:bidi="ar-SA"/>
        </w:rPr>
        <w:tab/>
      </w:r>
      <w:r>
        <w:rPr>
          <w:noProof/>
        </w:rPr>
        <w:t>Opis części zamówienia, jeżeli zamawiający dopuszcza składanie ofert częściowych</w:t>
      </w:r>
      <w:r>
        <w:rPr>
          <w:noProof/>
        </w:rPr>
        <w:tab/>
      </w:r>
      <w:r w:rsidR="00D9734F">
        <w:rPr>
          <w:noProof/>
        </w:rPr>
        <w:fldChar w:fldCharType="begin"/>
      </w:r>
      <w:r>
        <w:rPr>
          <w:noProof/>
        </w:rPr>
        <w:instrText xml:space="preserve"> PAGEREF _Toc459114588 \h </w:instrText>
      </w:r>
      <w:r w:rsidR="00D9734F">
        <w:rPr>
          <w:noProof/>
        </w:rPr>
      </w:r>
      <w:r w:rsidR="00D9734F">
        <w:rPr>
          <w:noProof/>
        </w:rPr>
        <w:fldChar w:fldCharType="separate"/>
      </w:r>
      <w:r w:rsidR="00214761">
        <w:rPr>
          <w:noProof/>
        </w:rPr>
        <w:t>22</w:t>
      </w:r>
      <w:r w:rsidR="00D9734F">
        <w:rPr>
          <w:noProof/>
        </w:rPr>
        <w:fldChar w:fldCharType="end"/>
      </w:r>
    </w:p>
    <w:p w:rsidR="00724D58" w:rsidRDefault="00724D58">
      <w:pPr>
        <w:pStyle w:val="Spistreci1"/>
        <w:rPr>
          <w:noProof/>
          <w:lang w:eastAsia="pl-PL" w:bidi="ar-SA"/>
        </w:rPr>
      </w:pPr>
      <w:r>
        <w:rPr>
          <w:noProof/>
        </w:rPr>
        <w:t>XX.</w:t>
      </w:r>
      <w:r>
        <w:rPr>
          <w:noProof/>
          <w:lang w:eastAsia="pl-PL" w:bidi="ar-SA"/>
        </w:rPr>
        <w:tab/>
      </w:r>
      <w:r>
        <w:rPr>
          <w:noProof/>
        </w:rPr>
        <w:t>Maksymalna liczba wykonawców, z którymi zamawiający zawrze umowę ramową, jeżeli zamawiający przewiduje zawarcie umowy ramowej</w:t>
      </w:r>
      <w:r>
        <w:rPr>
          <w:noProof/>
        </w:rPr>
        <w:tab/>
      </w:r>
      <w:r w:rsidR="00D9734F">
        <w:rPr>
          <w:noProof/>
        </w:rPr>
        <w:fldChar w:fldCharType="begin"/>
      </w:r>
      <w:r>
        <w:rPr>
          <w:noProof/>
        </w:rPr>
        <w:instrText xml:space="preserve"> PAGEREF _Toc459114589 \h </w:instrText>
      </w:r>
      <w:r w:rsidR="00D9734F">
        <w:rPr>
          <w:noProof/>
        </w:rPr>
      </w:r>
      <w:r w:rsidR="00D9734F">
        <w:rPr>
          <w:noProof/>
        </w:rPr>
        <w:fldChar w:fldCharType="separate"/>
      </w:r>
      <w:r w:rsidR="00214761">
        <w:rPr>
          <w:noProof/>
        </w:rPr>
        <w:t>22</w:t>
      </w:r>
      <w:r w:rsidR="00D9734F">
        <w:rPr>
          <w:noProof/>
        </w:rPr>
        <w:fldChar w:fldCharType="end"/>
      </w:r>
    </w:p>
    <w:p w:rsidR="00724D58" w:rsidRDefault="00724D58">
      <w:pPr>
        <w:pStyle w:val="Spistreci1"/>
        <w:rPr>
          <w:noProof/>
          <w:lang w:eastAsia="pl-PL" w:bidi="ar-SA"/>
        </w:rPr>
      </w:pPr>
      <w:r>
        <w:rPr>
          <w:noProof/>
        </w:rPr>
        <w:lastRenderedPageBreak/>
        <w:t>XXI.</w:t>
      </w:r>
      <w:r>
        <w:rPr>
          <w:noProof/>
          <w:lang w:eastAsia="pl-PL" w:bidi="ar-SA"/>
        </w:rPr>
        <w:tab/>
      </w:r>
      <w:r>
        <w:rPr>
          <w:noProof/>
        </w:rPr>
        <w:t>Informacja o przewidywanych zamówieniach, o których mowa w art. 67 ust. 1 pkt 6, jeżeli zamawiający przewiduje udzielenie takich zamówień</w:t>
      </w:r>
      <w:r>
        <w:rPr>
          <w:noProof/>
        </w:rPr>
        <w:tab/>
      </w:r>
      <w:r w:rsidR="00D9734F">
        <w:rPr>
          <w:noProof/>
        </w:rPr>
        <w:fldChar w:fldCharType="begin"/>
      </w:r>
      <w:r>
        <w:rPr>
          <w:noProof/>
        </w:rPr>
        <w:instrText xml:space="preserve"> PAGEREF _Toc459114590 \h </w:instrText>
      </w:r>
      <w:r w:rsidR="00D9734F">
        <w:rPr>
          <w:noProof/>
        </w:rPr>
      </w:r>
      <w:r w:rsidR="00D9734F">
        <w:rPr>
          <w:noProof/>
        </w:rPr>
        <w:fldChar w:fldCharType="separate"/>
      </w:r>
      <w:r w:rsidR="00214761">
        <w:rPr>
          <w:noProof/>
        </w:rPr>
        <w:t>22</w:t>
      </w:r>
      <w:r w:rsidR="00D9734F">
        <w:rPr>
          <w:noProof/>
        </w:rPr>
        <w:fldChar w:fldCharType="end"/>
      </w:r>
    </w:p>
    <w:p w:rsidR="00724D58" w:rsidRDefault="00724D58">
      <w:pPr>
        <w:pStyle w:val="Spistreci1"/>
        <w:rPr>
          <w:noProof/>
          <w:lang w:eastAsia="pl-PL" w:bidi="ar-SA"/>
        </w:rPr>
      </w:pPr>
      <w:r>
        <w:rPr>
          <w:noProof/>
        </w:rPr>
        <w:t>XXII.</w:t>
      </w:r>
      <w:r>
        <w:rPr>
          <w:noProof/>
          <w:lang w:eastAsia="pl-PL" w:bidi="ar-SA"/>
        </w:rPr>
        <w:tab/>
      </w:r>
      <w:r>
        <w:rPr>
          <w:noProof/>
        </w:rPr>
        <w:t>Opis sposobu przedstawiania ofert wariantowych oraz minimalne warunki, jakim muszą odpowiadać oferty wariantowe wraz z wybranymi kryteriami oceny, jeżeli zamawiający wymaga lub dopuszcza ich składanie</w:t>
      </w:r>
      <w:r>
        <w:rPr>
          <w:noProof/>
        </w:rPr>
        <w:tab/>
      </w:r>
      <w:r w:rsidR="00D9734F">
        <w:rPr>
          <w:noProof/>
        </w:rPr>
        <w:fldChar w:fldCharType="begin"/>
      </w:r>
      <w:r>
        <w:rPr>
          <w:noProof/>
        </w:rPr>
        <w:instrText xml:space="preserve"> PAGEREF _Toc459114591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XXIII.</w:t>
      </w:r>
      <w:r>
        <w:rPr>
          <w:noProof/>
          <w:lang w:eastAsia="pl-PL" w:bidi="ar-SA"/>
        </w:rPr>
        <w:tab/>
      </w:r>
      <w:r>
        <w:rPr>
          <w:noProof/>
        </w:rPr>
        <w:t>Adres poczty elektronicznej lub strony internetowej zamawiającego</w:t>
      </w:r>
      <w:r>
        <w:rPr>
          <w:noProof/>
        </w:rPr>
        <w:tab/>
      </w:r>
      <w:r w:rsidR="00D9734F">
        <w:rPr>
          <w:noProof/>
        </w:rPr>
        <w:fldChar w:fldCharType="begin"/>
      </w:r>
      <w:r>
        <w:rPr>
          <w:noProof/>
        </w:rPr>
        <w:instrText xml:space="preserve"> PAGEREF _Toc459114592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XXIV.</w:t>
      </w:r>
      <w:r>
        <w:rPr>
          <w:noProof/>
          <w:lang w:eastAsia="pl-PL" w:bidi="ar-SA"/>
        </w:rPr>
        <w:tab/>
      </w:r>
      <w:r>
        <w:rPr>
          <w:noProof/>
        </w:rPr>
        <w:t>Informacje dotyczące walut obcych, w jakich mogą być prowadzone rozliczenia między zamawiającym a wykonawcą, jeżeli zamawiający przewiduje rozliczenia w walutach obcych</w:t>
      </w:r>
      <w:r>
        <w:rPr>
          <w:noProof/>
        </w:rPr>
        <w:tab/>
      </w:r>
      <w:r w:rsidR="00D9734F">
        <w:rPr>
          <w:noProof/>
        </w:rPr>
        <w:fldChar w:fldCharType="begin"/>
      </w:r>
      <w:r>
        <w:rPr>
          <w:noProof/>
        </w:rPr>
        <w:instrText xml:space="preserve"> PAGEREF _Toc459114593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XXV.</w:t>
      </w:r>
      <w:r>
        <w:rPr>
          <w:noProof/>
          <w:lang w:eastAsia="pl-PL" w:bidi="ar-SA"/>
        </w:rPr>
        <w:tab/>
      </w:r>
      <w:r>
        <w:rPr>
          <w:noProof/>
        </w:rPr>
        <w:t>Aukcja elektroniczna</w:t>
      </w:r>
      <w:r>
        <w:rPr>
          <w:noProof/>
        </w:rPr>
        <w:tab/>
      </w:r>
      <w:r w:rsidR="00D9734F">
        <w:rPr>
          <w:noProof/>
        </w:rPr>
        <w:fldChar w:fldCharType="begin"/>
      </w:r>
      <w:r>
        <w:rPr>
          <w:noProof/>
        </w:rPr>
        <w:instrText xml:space="preserve"> PAGEREF _Toc459114594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XXVI.</w:t>
      </w:r>
      <w:r>
        <w:rPr>
          <w:noProof/>
          <w:lang w:eastAsia="pl-PL" w:bidi="ar-SA"/>
        </w:rPr>
        <w:tab/>
      </w:r>
      <w:r>
        <w:rPr>
          <w:noProof/>
        </w:rPr>
        <w:t>Wysokość zwrotu kosztów udziału w postępowaniu, jeżeli zamawiający przewiduje ich zwrot</w:t>
      </w:r>
      <w:r>
        <w:rPr>
          <w:noProof/>
        </w:rPr>
        <w:tab/>
      </w:r>
      <w:r w:rsidR="00D9734F">
        <w:rPr>
          <w:noProof/>
        </w:rPr>
        <w:fldChar w:fldCharType="begin"/>
      </w:r>
      <w:r>
        <w:rPr>
          <w:noProof/>
        </w:rPr>
        <w:instrText xml:space="preserve"> PAGEREF _Toc459114595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XXVII.</w:t>
      </w:r>
      <w:r>
        <w:rPr>
          <w:noProof/>
          <w:lang w:eastAsia="pl-PL" w:bidi="ar-SA"/>
        </w:rPr>
        <w:tab/>
      </w:r>
      <w:r>
        <w:rPr>
          <w:noProof/>
        </w:rPr>
        <w:t>Informacja nt. wymagań o których mowa w art. 29 ust. 4</w:t>
      </w:r>
      <w:r>
        <w:rPr>
          <w:noProof/>
        </w:rPr>
        <w:tab/>
      </w:r>
      <w:r w:rsidR="00D9734F">
        <w:rPr>
          <w:noProof/>
        </w:rPr>
        <w:fldChar w:fldCharType="begin"/>
      </w:r>
      <w:r>
        <w:rPr>
          <w:noProof/>
        </w:rPr>
        <w:instrText xml:space="preserve"> PAGEREF _Toc459114596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XXVIII.</w:t>
      </w:r>
      <w:r>
        <w:rPr>
          <w:noProof/>
          <w:lang w:eastAsia="pl-PL" w:bidi="ar-SA"/>
        </w:rPr>
        <w:tab/>
      </w:r>
      <w:r>
        <w:rPr>
          <w:noProof/>
        </w:rPr>
        <w:t>Informacja o obowiązku osobistego wykonania przez wykonawcę kluczowych części zamówienia, jeżeli zamawiający dokonuje takiego zastrzeżenia zgodnie z art. 36a ust. 2;</w:t>
      </w:r>
      <w:r>
        <w:rPr>
          <w:noProof/>
        </w:rPr>
        <w:tab/>
      </w:r>
      <w:r w:rsidR="00D9734F">
        <w:rPr>
          <w:noProof/>
        </w:rPr>
        <w:fldChar w:fldCharType="begin"/>
      </w:r>
      <w:r>
        <w:rPr>
          <w:noProof/>
        </w:rPr>
        <w:instrText xml:space="preserve"> PAGEREF _Toc459114597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XXIX.</w:t>
      </w:r>
      <w:r>
        <w:rPr>
          <w:noProof/>
          <w:lang w:eastAsia="pl-PL" w:bidi="ar-SA"/>
        </w:rPr>
        <w:tab/>
      </w:r>
      <w:r>
        <w:rPr>
          <w:noProof/>
        </w:rPr>
        <w:t>Wymóg lub możliwość złożenia ofert w postaci katalogów elektronicznych lub dołączenia katalogów elektronicznych do oferty, w sytuacji określonej w art. 10a ust. 2</w:t>
      </w:r>
      <w:r>
        <w:rPr>
          <w:noProof/>
        </w:rPr>
        <w:tab/>
      </w:r>
      <w:r w:rsidR="00D9734F">
        <w:rPr>
          <w:noProof/>
        </w:rPr>
        <w:fldChar w:fldCharType="begin"/>
      </w:r>
      <w:r>
        <w:rPr>
          <w:noProof/>
        </w:rPr>
        <w:instrText xml:space="preserve"> PAGEREF _Toc459114598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Pr>
          <w:noProof/>
        </w:rPr>
        <w:t>XXX.</w:t>
      </w:r>
      <w:r>
        <w:rPr>
          <w:noProof/>
          <w:lang w:eastAsia="pl-PL" w:bidi="ar-SA"/>
        </w:rPr>
        <w:tab/>
      </w:r>
      <w:r>
        <w:rPr>
          <w:noProof/>
        </w:rPr>
        <w:t>Standardy jakościowe, o których mowa w art. 91 ust. 2a;</w:t>
      </w:r>
      <w:r>
        <w:rPr>
          <w:noProof/>
        </w:rPr>
        <w:tab/>
      </w:r>
      <w:r w:rsidR="00D9734F">
        <w:rPr>
          <w:noProof/>
        </w:rPr>
        <w:fldChar w:fldCharType="begin"/>
      </w:r>
      <w:r>
        <w:rPr>
          <w:noProof/>
        </w:rPr>
        <w:instrText xml:space="preserve"> PAGEREF _Toc459114599 \h </w:instrText>
      </w:r>
      <w:r w:rsidR="00D9734F">
        <w:rPr>
          <w:noProof/>
        </w:rPr>
      </w:r>
      <w:r w:rsidR="00D9734F">
        <w:rPr>
          <w:noProof/>
        </w:rPr>
        <w:fldChar w:fldCharType="separate"/>
      </w:r>
      <w:r w:rsidR="00214761">
        <w:rPr>
          <w:noProof/>
        </w:rPr>
        <w:t>23</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XXXI.</w:t>
      </w:r>
      <w:r>
        <w:rPr>
          <w:noProof/>
          <w:lang w:eastAsia="pl-PL" w:bidi="ar-SA"/>
        </w:rPr>
        <w:tab/>
      </w:r>
      <w:r>
        <w:rPr>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Pr>
          <w:noProof/>
        </w:rPr>
        <w:tab/>
      </w:r>
      <w:r w:rsidR="00D9734F">
        <w:rPr>
          <w:noProof/>
        </w:rPr>
        <w:fldChar w:fldCharType="begin"/>
      </w:r>
      <w:r>
        <w:rPr>
          <w:noProof/>
        </w:rPr>
        <w:instrText xml:space="preserve"> PAGEREF _Toc459114600 \h </w:instrText>
      </w:r>
      <w:r w:rsidR="00D9734F">
        <w:rPr>
          <w:noProof/>
        </w:rPr>
      </w:r>
      <w:r w:rsidR="00D9734F">
        <w:rPr>
          <w:noProof/>
        </w:rPr>
        <w:fldChar w:fldCharType="separate"/>
      </w:r>
      <w:r w:rsidR="00214761">
        <w:rPr>
          <w:noProof/>
        </w:rPr>
        <w:t>24</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XXXII.</w:t>
      </w:r>
      <w:r>
        <w:rPr>
          <w:noProof/>
          <w:lang w:eastAsia="pl-PL" w:bidi="ar-SA"/>
        </w:rPr>
        <w:tab/>
      </w:r>
      <w:r>
        <w:rPr>
          <w:noProof/>
        </w:rPr>
        <w:t>Dynamiczny system zakupów</w:t>
      </w:r>
      <w:r>
        <w:rPr>
          <w:noProof/>
        </w:rPr>
        <w:tab/>
      </w:r>
      <w:r w:rsidR="00D9734F">
        <w:rPr>
          <w:noProof/>
        </w:rPr>
        <w:fldChar w:fldCharType="begin"/>
      </w:r>
      <w:r>
        <w:rPr>
          <w:noProof/>
        </w:rPr>
        <w:instrText xml:space="preserve"> PAGEREF _Toc459114601 \h </w:instrText>
      </w:r>
      <w:r w:rsidR="00D9734F">
        <w:rPr>
          <w:noProof/>
        </w:rPr>
      </w:r>
      <w:r w:rsidR="00D9734F">
        <w:rPr>
          <w:noProof/>
        </w:rPr>
        <w:fldChar w:fldCharType="separate"/>
      </w:r>
      <w:r w:rsidR="00214761">
        <w:rPr>
          <w:noProof/>
        </w:rPr>
        <w:t>24</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XXXIII.</w:t>
      </w:r>
      <w:r>
        <w:rPr>
          <w:noProof/>
          <w:lang w:eastAsia="pl-PL" w:bidi="ar-SA"/>
        </w:rPr>
        <w:tab/>
      </w:r>
      <w:r>
        <w:rPr>
          <w:noProof/>
        </w:rPr>
        <w:t>Zaliczki</w:t>
      </w:r>
      <w:r>
        <w:rPr>
          <w:noProof/>
        </w:rPr>
        <w:tab/>
      </w:r>
      <w:r w:rsidR="00D9734F">
        <w:rPr>
          <w:noProof/>
        </w:rPr>
        <w:fldChar w:fldCharType="begin"/>
      </w:r>
      <w:r>
        <w:rPr>
          <w:noProof/>
        </w:rPr>
        <w:instrText xml:space="preserve"> PAGEREF _Toc459114602 \h </w:instrText>
      </w:r>
      <w:r w:rsidR="00D9734F">
        <w:rPr>
          <w:noProof/>
        </w:rPr>
      </w:r>
      <w:r w:rsidR="00D9734F">
        <w:rPr>
          <w:noProof/>
        </w:rPr>
        <w:fldChar w:fldCharType="separate"/>
      </w:r>
      <w:r w:rsidR="00214761">
        <w:rPr>
          <w:noProof/>
        </w:rPr>
        <w:t>24</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XXXIV.</w:t>
      </w:r>
      <w:r>
        <w:rPr>
          <w:noProof/>
          <w:lang w:eastAsia="pl-PL" w:bidi="ar-SA"/>
        </w:rPr>
        <w:tab/>
      </w:r>
      <w:r>
        <w:rPr>
          <w:noProof/>
        </w:rPr>
        <w:t>Warunki zmiany umowy</w:t>
      </w:r>
      <w:r>
        <w:rPr>
          <w:noProof/>
        </w:rPr>
        <w:tab/>
      </w:r>
      <w:r w:rsidR="00D9734F">
        <w:rPr>
          <w:noProof/>
        </w:rPr>
        <w:fldChar w:fldCharType="begin"/>
      </w:r>
      <w:r>
        <w:rPr>
          <w:noProof/>
        </w:rPr>
        <w:instrText xml:space="preserve"> PAGEREF _Toc459114603 \h </w:instrText>
      </w:r>
      <w:r w:rsidR="00D9734F">
        <w:rPr>
          <w:noProof/>
        </w:rPr>
      </w:r>
      <w:r w:rsidR="00D9734F">
        <w:rPr>
          <w:noProof/>
        </w:rPr>
        <w:fldChar w:fldCharType="separate"/>
      </w:r>
      <w:r w:rsidR="00214761">
        <w:rPr>
          <w:noProof/>
        </w:rPr>
        <w:t>24</w:t>
      </w:r>
      <w:r w:rsidR="00D9734F">
        <w:rPr>
          <w:noProof/>
        </w:rPr>
        <w:fldChar w:fldCharType="end"/>
      </w:r>
    </w:p>
    <w:p w:rsidR="00724D58" w:rsidRDefault="00724D58">
      <w:pPr>
        <w:pStyle w:val="Spistreci1"/>
        <w:rPr>
          <w:noProof/>
          <w:lang w:eastAsia="pl-PL" w:bidi="ar-SA"/>
        </w:rPr>
      </w:pPr>
      <w:r w:rsidRPr="0009516E">
        <w:rPr>
          <w:rFonts w:eastAsia="Times New Roman" w:cs="Times New Roman"/>
          <w:noProof/>
          <w:lang w:eastAsia="pl-PL"/>
        </w:rPr>
        <w:t>XXXV.</w:t>
      </w:r>
      <w:r>
        <w:rPr>
          <w:noProof/>
          <w:lang w:eastAsia="pl-PL" w:bidi="ar-SA"/>
        </w:rPr>
        <w:tab/>
      </w:r>
      <w:r>
        <w:rPr>
          <w:noProof/>
        </w:rPr>
        <w:t>Informacja o podwykonawcach</w:t>
      </w:r>
      <w:r>
        <w:rPr>
          <w:noProof/>
        </w:rPr>
        <w:tab/>
      </w:r>
      <w:r w:rsidR="00D9734F">
        <w:rPr>
          <w:noProof/>
        </w:rPr>
        <w:fldChar w:fldCharType="begin"/>
      </w:r>
      <w:r>
        <w:rPr>
          <w:noProof/>
        </w:rPr>
        <w:instrText xml:space="preserve"> PAGEREF _Toc459114604 \h </w:instrText>
      </w:r>
      <w:r w:rsidR="00D9734F">
        <w:rPr>
          <w:noProof/>
        </w:rPr>
      </w:r>
      <w:r w:rsidR="00D9734F">
        <w:rPr>
          <w:noProof/>
        </w:rPr>
        <w:fldChar w:fldCharType="separate"/>
      </w:r>
      <w:r w:rsidR="00214761">
        <w:rPr>
          <w:noProof/>
        </w:rPr>
        <w:t>25</w:t>
      </w:r>
      <w:r w:rsidR="00D9734F">
        <w:rPr>
          <w:noProof/>
        </w:rPr>
        <w:fldChar w:fldCharType="end"/>
      </w:r>
    </w:p>
    <w:p w:rsidR="00724D58" w:rsidRDefault="00724D58">
      <w:pPr>
        <w:pStyle w:val="Spistreci1"/>
        <w:rPr>
          <w:noProof/>
          <w:lang w:eastAsia="pl-PL" w:bidi="ar-SA"/>
        </w:rPr>
      </w:pPr>
      <w:r w:rsidRPr="0009516E">
        <w:rPr>
          <w:rFonts w:eastAsia="Times New Roman"/>
          <w:noProof/>
          <w:lang w:eastAsia="pl-PL"/>
        </w:rPr>
        <w:t>XXXVI.</w:t>
      </w:r>
      <w:r>
        <w:rPr>
          <w:noProof/>
          <w:lang w:eastAsia="pl-PL" w:bidi="ar-SA"/>
        </w:rPr>
        <w:tab/>
      </w:r>
      <w:r w:rsidRPr="0009516E">
        <w:rPr>
          <w:rFonts w:eastAsia="Times New Roman"/>
          <w:noProof/>
          <w:lang w:eastAsia="pl-PL"/>
        </w:rPr>
        <w:t>Postanowienia końcowe</w:t>
      </w:r>
      <w:r>
        <w:rPr>
          <w:noProof/>
        </w:rPr>
        <w:tab/>
      </w:r>
      <w:r w:rsidR="00D9734F">
        <w:rPr>
          <w:noProof/>
        </w:rPr>
        <w:fldChar w:fldCharType="begin"/>
      </w:r>
      <w:r>
        <w:rPr>
          <w:noProof/>
        </w:rPr>
        <w:instrText xml:space="preserve"> PAGEREF _Toc459114605 \h </w:instrText>
      </w:r>
      <w:r w:rsidR="00D9734F">
        <w:rPr>
          <w:noProof/>
        </w:rPr>
      </w:r>
      <w:r w:rsidR="00D9734F">
        <w:rPr>
          <w:noProof/>
        </w:rPr>
        <w:fldChar w:fldCharType="separate"/>
      </w:r>
      <w:r w:rsidR="00214761">
        <w:rPr>
          <w:noProof/>
        </w:rPr>
        <w:t>26</w:t>
      </w:r>
      <w:r w:rsidR="00D9734F">
        <w:rPr>
          <w:noProof/>
        </w:rPr>
        <w:fldChar w:fldCharType="end"/>
      </w:r>
    </w:p>
    <w:p w:rsidR="00724D58" w:rsidRDefault="00724D58">
      <w:pPr>
        <w:pStyle w:val="Spistreci1"/>
        <w:rPr>
          <w:noProof/>
          <w:lang w:eastAsia="pl-PL" w:bidi="ar-SA"/>
        </w:rPr>
      </w:pPr>
      <w:r w:rsidRPr="0009516E">
        <w:rPr>
          <w:rFonts w:eastAsia="Times New Roman"/>
          <w:noProof/>
          <w:lang w:eastAsia="pl-PL"/>
        </w:rPr>
        <w:t>XXXVII.</w:t>
      </w:r>
      <w:r>
        <w:rPr>
          <w:noProof/>
          <w:lang w:eastAsia="pl-PL" w:bidi="ar-SA"/>
        </w:rPr>
        <w:tab/>
      </w:r>
      <w:r w:rsidRPr="0009516E">
        <w:rPr>
          <w:rFonts w:eastAsia="Times New Roman"/>
          <w:noProof/>
          <w:lang w:eastAsia="pl-PL"/>
        </w:rPr>
        <w:t>Załączniki</w:t>
      </w:r>
      <w:r>
        <w:rPr>
          <w:noProof/>
        </w:rPr>
        <w:tab/>
      </w:r>
      <w:r w:rsidR="00D9734F">
        <w:rPr>
          <w:noProof/>
        </w:rPr>
        <w:fldChar w:fldCharType="begin"/>
      </w:r>
      <w:r>
        <w:rPr>
          <w:noProof/>
        </w:rPr>
        <w:instrText xml:space="preserve"> PAGEREF _Toc459114606 \h </w:instrText>
      </w:r>
      <w:r w:rsidR="00D9734F">
        <w:rPr>
          <w:noProof/>
        </w:rPr>
      </w:r>
      <w:r w:rsidR="00D9734F">
        <w:rPr>
          <w:noProof/>
        </w:rPr>
        <w:fldChar w:fldCharType="separate"/>
      </w:r>
      <w:r w:rsidR="00214761">
        <w:rPr>
          <w:noProof/>
        </w:rPr>
        <w:t>26</w:t>
      </w:r>
      <w:r w:rsidR="00D9734F">
        <w:rPr>
          <w:noProof/>
        </w:rPr>
        <w:fldChar w:fldCharType="end"/>
      </w:r>
    </w:p>
    <w:p w:rsidR="00CC5527" w:rsidRDefault="00D9734F" w:rsidP="00DD7F11">
      <w:pPr>
        <w:autoSpaceDE w:val="0"/>
        <w:autoSpaceDN w:val="0"/>
        <w:adjustRightInd w:val="0"/>
        <w:spacing w:line="360" w:lineRule="auto"/>
        <w:ind w:right="72"/>
        <w:jc w:val="both"/>
        <w:rPr>
          <w:rFonts w:asciiTheme="majorHAnsi" w:hAnsiTheme="majorHAnsi" w:cs="Arial"/>
          <w:sz w:val="16"/>
          <w:szCs w:val="16"/>
        </w:rPr>
      </w:pPr>
      <w:r w:rsidRPr="00650DC4">
        <w:rPr>
          <w:rFonts w:asciiTheme="majorHAnsi" w:hAnsiTheme="majorHAnsi" w:cs="Arial"/>
          <w:sz w:val="16"/>
          <w:szCs w:val="16"/>
        </w:rPr>
        <w:fldChar w:fldCharType="end"/>
      </w:r>
    </w:p>
    <w:p w:rsidR="000E1F13" w:rsidRDefault="000E1F13" w:rsidP="00DD7F11">
      <w:pPr>
        <w:autoSpaceDE w:val="0"/>
        <w:autoSpaceDN w:val="0"/>
        <w:adjustRightInd w:val="0"/>
        <w:spacing w:line="360" w:lineRule="auto"/>
        <w:ind w:right="72"/>
        <w:jc w:val="both"/>
        <w:rPr>
          <w:rFonts w:asciiTheme="majorHAnsi" w:hAnsiTheme="majorHAnsi" w:cs="Arial"/>
          <w:sz w:val="16"/>
          <w:szCs w:val="16"/>
        </w:rPr>
      </w:pPr>
    </w:p>
    <w:p w:rsidR="000E1F13" w:rsidRPr="00F43522" w:rsidRDefault="000E1F13" w:rsidP="00DD7F11">
      <w:pPr>
        <w:autoSpaceDE w:val="0"/>
        <w:autoSpaceDN w:val="0"/>
        <w:adjustRightInd w:val="0"/>
        <w:spacing w:line="360" w:lineRule="auto"/>
        <w:ind w:right="72"/>
        <w:jc w:val="both"/>
        <w:rPr>
          <w:rFonts w:ascii="Cambria" w:hAnsi="Cambria" w:cs="Arial"/>
          <w:sz w:val="24"/>
          <w:szCs w:val="24"/>
        </w:rPr>
      </w:pPr>
    </w:p>
    <w:p w:rsidR="005A069C" w:rsidRPr="0069177C" w:rsidRDefault="00E027E4" w:rsidP="0069177C">
      <w:pPr>
        <w:pStyle w:val="Dzia"/>
        <w:spacing w:line="360" w:lineRule="auto"/>
        <w:ind w:left="0" w:firstLine="0"/>
        <w:jc w:val="both"/>
      </w:pPr>
      <w:bookmarkStart w:id="0" w:name="_Toc458420980"/>
      <w:bookmarkStart w:id="1" w:name="_Toc459114570"/>
      <w:r w:rsidRPr="00866E23">
        <w:lastRenderedPageBreak/>
        <w:t xml:space="preserve">Nazwa </w:t>
      </w:r>
      <w:r w:rsidRPr="00E83577">
        <w:t>(firma) oraz adres- Zamawiającego</w:t>
      </w:r>
      <w:bookmarkEnd w:id="0"/>
      <w:bookmarkEnd w:id="1"/>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Lider Usług Komunalno-Samorządowych sp. z o.o.</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ul. Wiosny Ludów 3</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63 – 000 Środa Wielkopolska</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tel. 61 285 40 68, fax. 61 285 23 19</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 xml:space="preserve">godziny urzędowania: 7.00 - 15.00 (Pn-Pt) </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adres e-mail: sekretariat@luks-sroda.pl,</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adres strony internetowej: http://luks-sroda.pl</w:t>
      </w:r>
    </w:p>
    <w:p w:rsidR="0069177C" w:rsidRPr="0069177C" w:rsidRDefault="0069177C" w:rsidP="0069177C">
      <w:pPr>
        <w:spacing w:after="0" w:line="360" w:lineRule="auto"/>
        <w:rPr>
          <w:rFonts w:ascii="Cambria" w:hAnsi="Cambria" w:cs="Arial"/>
          <w:sz w:val="24"/>
          <w:szCs w:val="24"/>
        </w:rPr>
      </w:pPr>
      <w:r w:rsidRPr="0069177C">
        <w:rPr>
          <w:rFonts w:ascii="Cambria" w:hAnsi="Cambria" w:cs="Arial"/>
          <w:sz w:val="24"/>
          <w:szCs w:val="24"/>
        </w:rPr>
        <w:t>NIP: 786-000-74-42, REGON: 630965758</w:t>
      </w:r>
    </w:p>
    <w:p w:rsidR="006336EC" w:rsidRPr="00E83577" w:rsidRDefault="006336EC" w:rsidP="00DD7F11">
      <w:pPr>
        <w:pStyle w:val="Dzia"/>
        <w:spacing w:line="360" w:lineRule="auto"/>
        <w:ind w:left="0" w:firstLine="0"/>
        <w:jc w:val="both"/>
      </w:pPr>
      <w:bookmarkStart w:id="2" w:name="_Toc459114571"/>
      <w:r w:rsidRPr="00E83577">
        <w:t>Tryb udzielenia zamówienia</w:t>
      </w:r>
      <w:bookmarkEnd w:id="2"/>
    </w:p>
    <w:p w:rsidR="006336EC" w:rsidRPr="00866E23" w:rsidRDefault="009010BD" w:rsidP="00DD7F11">
      <w:pPr>
        <w:spacing w:line="360" w:lineRule="auto"/>
        <w:jc w:val="both"/>
        <w:rPr>
          <w:rFonts w:ascii="Cambria" w:hAnsi="Cambria" w:cs="Times New Roman"/>
          <w:color w:val="000000"/>
          <w:sz w:val="24"/>
          <w:szCs w:val="24"/>
        </w:rPr>
      </w:pPr>
      <w:r w:rsidRPr="00E83577">
        <w:rPr>
          <w:rFonts w:ascii="Cambria" w:hAnsi="Cambria" w:cs="Arial"/>
          <w:sz w:val="24"/>
          <w:szCs w:val="24"/>
        </w:rPr>
        <w:t>Postępowanie o udzielenie zamówienia</w:t>
      </w:r>
      <w:r w:rsidRPr="00866E23">
        <w:rPr>
          <w:rFonts w:ascii="Cambria" w:hAnsi="Cambria" w:cs="Arial"/>
          <w:sz w:val="24"/>
          <w:szCs w:val="24"/>
        </w:rPr>
        <w:t xml:space="preserve"> publicznego prowadzone jest w trybie </w:t>
      </w:r>
      <w:r w:rsidRPr="00866E23">
        <w:rPr>
          <w:rFonts w:ascii="Cambria" w:hAnsi="Cambria" w:cs="Arial"/>
          <w:b/>
          <w:bCs/>
          <w:sz w:val="24"/>
          <w:szCs w:val="24"/>
        </w:rPr>
        <w:t xml:space="preserve">przetargu nieograniczonego </w:t>
      </w:r>
      <w:r w:rsidRPr="00866E23">
        <w:rPr>
          <w:rFonts w:ascii="Cambria" w:hAnsi="Cambria" w:cs="Arial"/>
          <w:sz w:val="24"/>
          <w:szCs w:val="24"/>
        </w:rPr>
        <w:t>na podstawie art. 39 w zwi</w:t>
      </w:r>
      <w:r w:rsidRPr="00866E23">
        <w:rPr>
          <w:rFonts w:ascii="Cambria" w:eastAsia="TimesNewRoman" w:hAnsi="Cambria" w:cs="Arial"/>
          <w:sz w:val="24"/>
          <w:szCs w:val="24"/>
        </w:rPr>
        <w:t>ą</w:t>
      </w:r>
      <w:r w:rsidRPr="00866E23">
        <w:rPr>
          <w:rFonts w:ascii="Cambria" w:hAnsi="Cambria" w:cs="Arial"/>
          <w:sz w:val="24"/>
          <w:szCs w:val="24"/>
        </w:rPr>
        <w:t>zku z art. 10 ust. 1 ustawy z dnia 29 stycznia 2004 r. Prawo zamówie</w:t>
      </w:r>
      <w:r w:rsidRPr="00866E23">
        <w:rPr>
          <w:rFonts w:ascii="Cambria" w:eastAsia="TimesNewRoman" w:hAnsi="Cambria" w:cs="Arial"/>
          <w:sz w:val="24"/>
          <w:szCs w:val="24"/>
        </w:rPr>
        <w:t xml:space="preserve">ń </w:t>
      </w:r>
      <w:r w:rsidRPr="00866E23">
        <w:rPr>
          <w:rFonts w:ascii="Cambria" w:hAnsi="Cambria" w:cs="Arial"/>
          <w:sz w:val="24"/>
          <w:szCs w:val="24"/>
        </w:rPr>
        <w:t>publicznych, zwanej dalej ustaw</w:t>
      </w:r>
      <w:r w:rsidRPr="00866E23">
        <w:rPr>
          <w:rFonts w:ascii="Cambria" w:eastAsia="TimesNewRoman" w:hAnsi="Cambria" w:cs="Arial"/>
          <w:sz w:val="24"/>
          <w:szCs w:val="24"/>
        </w:rPr>
        <w:t>ą</w:t>
      </w:r>
      <w:r w:rsidRPr="00866E23">
        <w:rPr>
          <w:rFonts w:ascii="Cambria" w:hAnsi="Cambria" w:cs="Arial"/>
          <w:sz w:val="24"/>
          <w:szCs w:val="24"/>
        </w:rPr>
        <w:t>, o warto</w:t>
      </w:r>
      <w:r w:rsidRPr="00866E23">
        <w:rPr>
          <w:rFonts w:ascii="Cambria" w:eastAsia="TimesNewRoman" w:hAnsi="Cambria" w:cs="Arial"/>
          <w:sz w:val="24"/>
          <w:szCs w:val="24"/>
        </w:rPr>
        <w:t>ś</w:t>
      </w:r>
      <w:r w:rsidRPr="00866E23">
        <w:rPr>
          <w:rFonts w:ascii="Cambria" w:hAnsi="Cambria" w:cs="Arial"/>
          <w:sz w:val="24"/>
          <w:szCs w:val="24"/>
        </w:rPr>
        <w:t>ci zamówienia poniżej kwoty okre</w:t>
      </w:r>
      <w:r w:rsidRPr="00866E23">
        <w:rPr>
          <w:rFonts w:ascii="Cambria" w:eastAsia="TimesNewRoman" w:hAnsi="Cambria" w:cs="Arial"/>
          <w:sz w:val="24"/>
          <w:szCs w:val="24"/>
        </w:rPr>
        <w:t>ś</w:t>
      </w:r>
      <w:r w:rsidRPr="00866E23">
        <w:rPr>
          <w:rFonts w:ascii="Cambria" w:hAnsi="Cambria" w:cs="Arial"/>
          <w:sz w:val="24"/>
          <w:szCs w:val="24"/>
        </w:rPr>
        <w:t>lonej w przepisach wydanych na podstawie art. 11 ust. 8 ustawy.</w:t>
      </w:r>
    </w:p>
    <w:p w:rsidR="006336EC" w:rsidRPr="00866E23" w:rsidRDefault="006336EC" w:rsidP="00DD7F11">
      <w:pPr>
        <w:pStyle w:val="Dzia"/>
        <w:spacing w:line="360" w:lineRule="auto"/>
        <w:ind w:left="0" w:firstLine="0"/>
        <w:jc w:val="both"/>
      </w:pPr>
      <w:bookmarkStart w:id="3" w:name="_Toc459114572"/>
      <w:r w:rsidRPr="00866E23">
        <w:t>Opis przedmiotu zamówienia</w:t>
      </w:r>
      <w:bookmarkEnd w:id="3"/>
    </w:p>
    <w:p w:rsidR="00A40DDD" w:rsidRPr="00866E23" w:rsidRDefault="00A40DDD" w:rsidP="00D2572C">
      <w:pPr>
        <w:numPr>
          <w:ilvl w:val="0"/>
          <w:numId w:val="14"/>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Przedmiotem zamówienia jest: dostawa w formie leasingu operacyjnego</w:t>
      </w:r>
      <w:r w:rsidR="00511294">
        <w:rPr>
          <w:rFonts w:ascii="Cambria" w:hAnsi="Cambria"/>
          <w:bCs/>
          <w:sz w:val="24"/>
          <w:szCs w:val="24"/>
          <w:lang w:eastAsia="pl-PL"/>
        </w:rPr>
        <w:t xml:space="preserve"> </w:t>
      </w:r>
      <w:r w:rsidR="00A4282C">
        <w:rPr>
          <w:rFonts w:ascii="Cambria" w:hAnsi="Cambria"/>
          <w:bCs/>
          <w:sz w:val="24"/>
          <w:szCs w:val="24"/>
          <w:lang w:eastAsia="pl-PL"/>
        </w:rPr>
        <w:t xml:space="preserve">koparki </w:t>
      </w:r>
      <w:r w:rsidR="00633A1A">
        <w:rPr>
          <w:rFonts w:ascii="Cambria" w:hAnsi="Cambria"/>
          <w:bCs/>
          <w:sz w:val="24"/>
          <w:szCs w:val="24"/>
          <w:lang w:eastAsia="pl-PL"/>
        </w:rPr>
        <w:t xml:space="preserve">kołowej </w:t>
      </w:r>
      <w:r w:rsidR="000F39CF">
        <w:rPr>
          <w:rFonts w:ascii="Cambria" w:hAnsi="Cambria"/>
          <w:bCs/>
          <w:sz w:val="24"/>
          <w:szCs w:val="24"/>
          <w:lang w:eastAsia="pl-PL"/>
        </w:rPr>
        <w:t>z opcją wykupu</w:t>
      </w:r>
      <w:r w:rsidRPr="00866E23">
        <w:rPr>
          <w:rFonts w:ascii="Cambria" w:hAnsi="Cambria"/>
          <w:bCs/>
          <w:sz w:val="24"/>
          <w:szCs w:val="24"/>
          <w:lang w:eastAsia="pl-PL"/>
        </w:rPr>
        <w:t>.</w:t>
      </w:r>
    </w:p>
    <w:p w:rsidR="00A40DDD" w:rsidRPr="001C4BF6" w:rsidRDefault="00A40DDD" w:rsidP="00D2572C">
      <w:pPr>
        <w:numPr>
          <w:ilvl w:val="0"/>
          <w:numId w:val="14"/>
        </w:numPr>
        <w:suppressAutoHyphens/>
        <w:spacing w:line="360" w:lineRule="auto"/>
        <w:ind w:left="0" w:firstLine="0"/>
        <w:jc w:val="both"/>
        <w:rPr>
          <w:rFonts w:ascii="Cambria" w:hAnsi="Cambria" w:cs="Times New Roman"/>
          <w:color w:val="000000"/>
          <w:sz w:val="24"/>
          <w:szCs w:val="24"/>
        </w:rPr>
      </w:pPr>
      <w:r w:rsidRPr="001C4BF6">
        <w:rPr>
          <w:rFonts w:ascii="Cambria" w:hAnsi="Cambria"/>
          <w:bCs/>
          <w:sz w:val="24"/>
          <w:szCs w:val="24"/>
          <w:lang w:eastAsia="pl-PL"/>
        </w:rPr>
        <w:t>Wspólny Słownik Zamówień (CPV):</w:t>
      </w:r>
      <w:r w:rsidRPr="001C4BF6">
        <w:rPr>
          <w:rFonts w:ascii="Cambria" w:hAnsi="Cambria" w:cs="Times New Roman"/>
          <w:color w:val="000000"/>
          <w:sz w:val="24"/>
          <w:szCs w:val="24"/>
        </w:rPr>
        <w:t>66114000-2 Usługi leasingu finansowego</w:t>
      </w:r>
    </w:p>
    <w:p w:rsidR="0072279B" w:rsidRPr="00CE28A3" w:rsidRDefault="00900D08" w:rsidP="009201AF">
      <w:pPr>
        <w:numPr>
          <w:ilvl w:val="0"/>
          <w:numId w:val="14"/>
        </w:numPr>
        <w:suppressAutoHyphens/>
        <w:spacing w:line="360" w:lineRule="auto"/>
        <w:ind w:left="0" w:firstLine="0"/>
        <w:jc w:val="both"/>
        <w:rPr>
          <w:rFonts w:ascii="Cambria" w:hAnsi="Cambria" w:cs="Times New Roman"/>
          <w:sz w:val="24"/>
          <w:szCs w:val="24"/>
        </w:rPr>
      </w:pPr>
      <w:r w:rsidRPr="00866E23">
        <w:rPr>
          <w:rFonts w:ascii="Cambria" w:hAnsi="Cambria" w:cs="Times New Roman"/>
          <w:b/>
          <w:color w:val="000000"/>
          <w:sz w:val="24"/>
          <w:szCs w:val="24"/>
          <w:u w:val="single"/>
        </w:rPr>
        <w:t>Szczegółowy opis</w:t>
      </w:r>
      <w:r w:rsidR="00A40DDD" w:rsidRPr="00866E23">
        <w:rPr>
          <w:rFonts w:ascii="Cambria" w:hAnsi="Cambria" w:cs="Times New Roman"/>
          <w:b/>
          <w:color w:val="000000"/>
          <w:sz w:val="24"/>
          <w:szCs w:val="24"/>
          <w:u w:val="single"/>
        </w:rPr>
        <w:t xml:space="preserve"> przedmiotu zamówienia</w:t>
      </w:r>
      <w:r w:rsidR="00CE28A3">
        <w:rPr>
          <w:rFonts w:ascii="Cambria" w:hAnsi="Cambria" w:cs="Times New Roman"/>
          <w:b/>
          <w:color w:val="000000"/>
          <w:sz w:val="24"/>
          <w:szCs w:val="24"/>
          <w:u w:val="single"/>
        </w:rPr>
        <w:t>:</w:t>
      </w:r>
    </w:p>
    <w:p w:rsid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 xml:space="preserve">Stan koparki:  nowa lub używana jednak nie starsza niż z 2006 roku.  </w:t>
      </w:r>
    </w:p>
    <w:p w:rsid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Rodzaj koparki: kołowa</w:t>
      </w:r>
    </w:p>
    <w:p w:rsidR="00DC1B36" w:rsidRPr="000C5CFE"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 xml:space="preserve">Masa </w:t>
      </w:r>
      <w:r w:rsidRPr="000C5CFE">
        <w:rPr>
          <w:rFonts w:ascii="Cambria" w:hAnsi="Cambria"/>
          <w:bCs/>
          <w:sz w:val="24"/>
          <w:szCs w:val="24"/>
          <w:lang w:eastAsia="pl-PL"/>
        </w:rPr>
        <w:t>koparki: od 16 t do 18 t</w:t>
      </w:r>
    </w:p>
    <w:p w:rsidR="00DC1B36" w:rsidRPr="000C5CFE"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0C5CFE">
        <w:rPr>
          <w:rFonts w:ascii="Cambria" w:hAnsi="Cambria"/>
          <w:bCs/>
          <w:sz w:val="24"/>
          <w:szCs w:val="24"/>
          <w:lang w:eastAsia="pl-PL"/>
        </w:rPr>
        <w:t xml:space="preserve">Moc silnika: od 80 </w:t>
      </w:r>
      <w:proofErr w:type="spellStart"/>
      <w:r w:rsidRPr="000C5CFE">
        <w:rPr>
          <w:rFonts w:ascii="Cambria" w:hAnsi="Cambria"/>
          <w:bCs/>
          <w:sz w:val="24"/>
          <w:szCs w:val="24"/>
          <w:lang w:eastAsia="pl-PL"/>
        </w:rPr>
        <w:t>kW</w:t>
      </w:r>
      <w:proofErr w:type="spellEnd"/>
      <w:r w:rsidR="00FE43A3" w:rsidRPr="000C5CFE">
        <w:rPr>
          <w:rFonts w:ascii="Cambria" w:hAnsi="Cambria"/>
          <w:bCs/>
          <w:sz w:val="24"/>
          <w:szCs w:val="24"/>
          <w:lang w:eastAsia="pl-PL"/>
        </w:rPr>
        <w:t xml:space="preserve"> </w:t>
      </w:r>
    </w:p>
    <w:p w:rsid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 xml:space="preserve">Centralne smarowanie </w:t>
      </w:r>
    </w:p>
    <w:p w:rsid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117CAD">
        <w:rPr>
          <w:rFonts w:ascii="Cambria" w:hAnsi="Cambria"/>
          <w:bCs/>
          <w:sz w:val="24"/>
          <w:szCs w:val="24"/>
          <w:lang w:eastAsia="pl-PL"/>
        </w:rPr>
        <w:t>Przebieg</w:t>
      </w:r>
      <w:r w:rsidRPr="00DC1B36">
        <w:rPr>
          <w:rFonts w:ascii="Cambria" w:hAnsi="Cambria"/>
          <w:bCs/>
          <w:sz w:val="24"/>
          <w:szCs w:val="24"/>
          <w:lang w:eastAsia="pl-PL"/>
        </w:rPr>
        <w:t xml:space="preserve">: do 15.000 </w:t>
      </w:r>
      <w:proofErr w:type="spellStart"/>
      <w:r w:rsidRPr="00DC1B36">
        <w:rPr>
          <w:rFonts w:ascii="Cambria" w:hAnsi="Cambria"/>
          <w:bCs/>
          <w:sz w:val="24"/>
          <w:szCs w:val="24"/>
          <w:lang w:eastAsia="pl-PL"/>
        </w:rPr>
        <w:t>Mth</w:t>
      </w:r>
      <w:proofErr w:type="spellEnd"/>
    </w:p>
    <w:p w:rsidR="00DC1B36" w:rsidRP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 xml:space="preserve"> Przeznaczenie: </w:t>
      </w:r>
    </w:p>
    <w:p w:rsidR="00DC1B36" w:rsidRDefault="00DC1B36" w:rsidP="00DC1B36">
      <w:pPr>
        <w:pStyle w:val="Akapitzlist"/>
        <w:numPr>
          <w:ilvl w:val="0"/>
          <w:numId w:val="39"/>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wykopy i prace ziemne,</w:t>
      </w:r>
    </w:p>
    <w:p w:rsidR="00DC1B36" w:rsidRPr="00DC1B36" w:rsidRDefault="00DC1B36" w:rsidP="00DC1B36">
      <w:pPr>
        <w:pStyle w:val="Akapitzlist"/>
        <w:numPr>
          <w:ilvl w:val="0"/>
          <w:numId w:val="39"/>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prace załadunkowe,</w:t>
      </w:r>
    </w:p>
    <w:p w:rsidR="00DC1B36" w:rsidRPr="00DC1B36" w:rsidRDefault="00DC1B36" w:rsidP="00DC1B36">
      <w:pPr>
        <w:pStyle w:val="Akapitzlist"/>
        <w:numPr>
          <w:ilvl w:val="0"/>
          <w:numId w:val="38"/>
        </w:numPr>
        <w:spacing w:before="100" w:beforeAutospacing="1" w:after="100" w:afterAutospacing="1" w:line="360" w:lineRule="auto"/>
        <w:ind w:left="993"/>
        <w:rPr>
          <w:rFonts w:ascii="Cambria" w:hAnsi="Cambria"/>
          <w:bCs/>
          <w:sz w:val="24"/>
          <w:szCs w:val="24"/>
          <w:lang w:eastAsia="pl-PL"/>
        </w:rPr>
      </w:pPr>
      <w:r w:rsidRPr="00DC1B36">
        <w:rPr>
          <w:rFonts w:ascii="Cambria" w:hAnsi="Cambria"/>
          <w:bCs/>
          <w:sz w:val="24"/>
          <w:szCs w:val="24"/>
          <w:lang w:eastAsia="pl-PL"/>
        </w:rPr>
        <w:t xml:space="preserve">Wyposażenie: </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lastRenderedPageBreak/>
        <w:t xml:space="preserve">lemiesz, </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pług,</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łyżka kopiąca – szeroka na 80 cm,</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 xml:space="preserve">łyżka skarpowa – szeroka na  180 cm, </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szybkozłącze do łyżki,</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Pr>
          <w:rFonts w:ascii="Cambria" w:hAnsi="Cambria"/>
          <w:bCs/>
          <w:sz w:val="24"/>
          <w:szCs w:val="24"/>
          <w:lang w:eastAsia="pl-PL"/>
        </w:rPr>
        <w:t>i</w:t>
      </w:r>
      <w:r w:rsidRPr="00DC1B36">
        <w:rPr>
          <w:rFonts w:ascii="Cambria" w:hAnsi="Cambria"/>
          <w:bCs/>
          <w:sz w:val="24"/>
          <w:szCs w:val="24"/>
          <w:lang w:eastAsia="pl-PL"/>
        </w:rPr>
        <w:t>nstalacja hydrauliczna do młota udarowego,</w:t>
      </w:r>
    </w:p>
    <w:p w:rsid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klimatyzacja,</w:t>
      </w:r>
    </w:p>
    <w:p w:rsidR="00DC1B36" w:rsidRPr="00DC1B36" w:rsidRDefault="00DC1B36" w:rsidP="00DC1B36">
      <w:pPr>
        <w:pStyle w:val="Akapitzlist"/>
        <w:numPr>
          <w:ilvl w:val="0"/>
          <w:numId w:val="41"/>
        </w:numPr>
        <w:spacing w:before="100" w:beforeAutospacing="1" w:after="100" w:afterAutospacing="1" w:line="360" w:lineRule="auto"/>
        <w:ind w:left="1276"/>
        <w:rPr>
          <w:rFonts w:ascii="Cambria" w:hAnsi="Cambria"/>
          <w:bCs/>
          <w:sz w:val="24"/>
          <w:szCs w:val="24"/>
          <w:lang w:eastAsia="pl-PL"/>
        </w:rPr>
      </w:pPr>
      <w:r w:rsidRPr="00DC1B36">
        <w:rPr>
          <w:rFonts w:ascii="Cambria" w:hAnsi="Cambria"/>
          <w:bCs/>
          <w:sz w:val="24"/>
          <w:szCs w:val="24"/>
          <w:lang w:eastAsia="pl-PL"/>
        </w:rPr>
        <w:t>sterowanie joystickami</w:t>
      </w:r>
    </w:p>
    <w:p w:rsidR="00CE28A3" w:rsidRDefault="00DC1B36" w:rsidP="00DC1B36">
      <w:pPr>
        <w:pStyle w:val="Akapitzlist"/>
        <w:numPr>
          <w:ilvl w:val="0"/>
          <w:numId w:val="41"/>
        </w:numPr>
        <w:spacing w:before="100" w:beforeAutospacing="1" w:after="100" w:afterAutospacing="1" w:line="360" w:lineRule="auto"/>
        <w:rPr>
          <w:rFonts w:ascii="Cambria" w:hAnsi="Cambria"/>
          <w:bCs/>
          <w:sz w:val="24"/>
          <w:szCs w:val="24"/>
          <w:lang w:eastAsia="pl-PL"/>
        </w:rPr>
      </w:pPr>
      <w:r w:rsidRPr="00DC1B36">
        <w:rPr>
          <w:rFonts w:ascii="Cambria" w:hAnsi="Cambria"/>
          <w:bCs/>
          <w:sz w:val="24"/>
          <w:szCs w:val="24"/>
          <w:lang w:eastAsia="pl-PL"/>
        </w:rPr>
        <w:t>Maszyna w 100% sprawna i gotowa do pracy</w:t>
      </w:r>
      <w:r w:rsidR="00914588">
        <w:rPr>
          <w:rFonts w:ascii="Cambria" w:hAnsi="Cambria"/>
          <w:bCs/>
          <w:sz w:val="24"/>
          <w:szCs w:val="24"/>
          <w:lang w:eastAsia="pl-PL"/>
        </w:rPr>
        <w:t>.</w:t>
      </w:r>
    </w:p>
    <w:p w:rsidR="000949F1" w:rsidRPr="00D807A0" w:rsidRDefault="000949F1" w:rsidP="000949F1">
      <w:pPr>
        <w:numPr>
          <w:ilvl w:val="0"/>
          <w:numId w:val="14"/>
        </w:numPr>
        <w:suppressAutoHyphens/>
        <w:spacing w:line="360" w:lineRule="auto"/>
        <w:ind w:left="0" w:firstLine="0"/>
        <w:jc w:val="both"/>
        <w:rPr>
          <w:rFonts w:ascii="Cambria" w:hAnsi="Cambria"/>
          <w:bCs/>
          <w:sz w:val="24"/>
          <w:szCs w:val="24"/>
          <w:lang w:eastAsia="pl-PL"/>
        </w:rPr>
      </w:pPr>
      <w:r w:rsidRPr="00D807A0">
        <w:rPr>
          <w:rFonts w:ascii="Cambria" w:hAnsi="Cambria"/>
          <w:bCs/>
          <w:sz w:val="24"/>
          <w:szCs w:val="24"/>
          <w:lang w:eastAsia="pl-PL"/>
        </w:rPr>
        <w:t xml:space="preserve">W celu potwierdzenia, </w:t>
      </w:r>
      <w:bookmarkStart w:id="4" w:name="_GoBack"/>
      <w:r w:rsidRPr="00D807A0">
        <w:rPr>
          <w:rFonts w:ascii="Cambria" w:hAnsi="Cambria"/>
          <w:bCs/>
          <w:sz w:val="24"/>
          <w:szCs w:val="24"/>
          <w:lang w:eastAsia="pl-PL"/>
        </w:rPr>
        <w:t xml:space="preserve">że oferowane </w:t>
      </w:r>
      <w:r w:rsidR="00205ABD">
        <w:rPr>
          <w:rFonts w:ascii="Cambria" w:hAnsi="Cambria"/>
          <w:bCs/>
          <w:sz w:val="24"/>
          <w:szCs w:val="24"/>
          <w:lang w:eastAsia="pl-PL"/>
        </w:rPr>
        <w:t>dostawy</w:t>
      </w:r>
      <w:r w:rsidRPr="00D807A0">
        <w:rPr>
          <w:rFonts w:ascii="Cambria" w:hAnsi="Cambria"/>
          <w:bCs/>
          <w:sz w:val="24"/>
          <w:szCs w:val="24"/>
          <w:lang w:eastAsia="pl-PL"/>
        </w:rPr>
        <w:t xml:space="preserve"> odpowiadają </w:t>
      </w:r>
      <w:bookmarkEnd w:id="4"/>
      <w:r w:rsidRPr="00D807A0">
        <w:rPr>
          <w:rFonts w:ascii="Cambria" w:hAnsi="Cambria"/>
          <w:bCs/>
          <w:sz w:val="24"/>
          <w:szCs w:val="24"/>
          <w:lang w:eastAsia="pl-PL"/>
        </w:rPr>
        <w:t xml:space="preserve">wymaganiom określonym przez </w:t>
      </w:r>
      <w:r w:rsidR="00CE5D90" w:rsidRPr="00D807A0">
        <w:rPr>
          <w:rFonts w:ascii="Cambria" w:hAnsi="Cambria"/>
          <w:bCs/>
          <w:sz w:val="24"/>
          <w:szCs w:val="24"/>
          <w:lang w:eastAsia="pl-PL"/>
        </w:rPr>
        <w:t>Z</w:t>
      </w:r>
      <w:r w:rsidRPr="00D807A0">
        <w:rPr>
          <w:rFonts w:ascii="Cambria" w:hAnsi="Cambria"/>
          <w:bCs/>
          <w:sz w:val="24"/>
          <w:szCs w:val="24"/>
          <w:lang w:eastAsia="pl-PL"/>
        </w:rPr>
        <w:t xml:space="preserve">amawiającego Wykonawca przedstawi: </w:t>
      </w:r>
      <w:r w:rsidR="00143C54" w:rsidRPr="00D807A0">
        <w:rPr>
          <w:rFonts w:ascii="Cambria" w:hAnsi="Cambria"/>
          <w:bCs/>
          <w:sz w:val="24"/>
          <w:szCs w:val="24"/>
          <w:lang w:eastAsia="pl-PL"/>
        </w:rPr>
        <w:t xml:space="preserve">zdjęcia zaoferowanej koparki </w:t>
      </w:r>
      <w:r w:rsidR="00CE5D90" w:rsidRPr="00D807A0">
        <w:rPr>
          <w:rFonts w:ascii="Cambria" w:hAnsi="Cambria"/>
          <w:bCs/>
          <w:sz w:val="24"/>
          <w:szCs w:val="24"/>
          <w:lang w:eastAsia="pl-PL"/>
        </w:rPr>
        <w:t>(</w:t>
      </w:r>
      <w:r w:rsidR="00D807A0" w:rsidRPr="00D807A0">
        <w:rPr>
          <w:rFonts w:ascii="Cambria" w:hAnsi="Cambria"/>
          <w:bCs/>
          <w:sz w:val="24"/>
          <w:szCs w:val="24"/>
          <w:lang w:eastAsia="pl-PL"/>
        </w:rPr>
        <w:t xml:space="preserve">minimum </w:t>
      </w:r>
      <w:r w:rsidR="00CE5D90" w:rsidRPr="00D807A0">
        <w:rPr>
          <w:rFonts w:ascii="Cambria" w:hAnsi="Cambria"/>
          <w:bCs/>
          <w:sz w:val="24"/>
          <w:szCs w:val="24"/>
          <w:lang w:eastAsia="pl-PL"/>
        </w:rPr>
        <w:t>5 zdjęć)</w:t>
      </w:r>
    </w:p>
    <w:p w:rsidR="006336EC" w:rsidRPr="00866E23" w:rsidRDefault="006336EC" w:rsidP="00DD7F11">
      <w:pPr>
        <w:pStyle w:val="Dzia"/>
        <w:spacing w:line="360" w:lineRule="auto"/>
        <w:ind w:left="0" w:firstLine="0"/>
        <w:jc w:val="both"/>
      </w:pPr>
      <w:bookmarkStart w:id="5" w:name="_Toc459114573"/>
      <w:r w:rsidRPr="00866E23">
        <w:t>Termin wykonania zamówienia</w:t>
      </w:r>
      <w:bookmarkEnd w:id="5"/>
    </w:p>
    <w:p w:rsidR="00633313" w:rsidRPr="00866E23" w:rsidRDefault="001F1966" w:rsidP="00DD7F11">
      <w:pPr>
        <w:pStyle w:val="maly"/>
        <w:tabs>
          <w:tab w:val="left" w:pos="360"/>
        </w:tabs>
        <w:spacing w:before="0" w:after="60" w:line="360" w:lineRule="auto"/>
        <w:jc w:val="both"/>
        <w:rPr>
          <w:rFonts w:ascii="Cambria" w:hAnsi="Cambria"/>
          <w:sz w:val="24"/>
        </w:rPr>
      </w:pPr>
      <w:r w:rsidRPr="00866E23">
        <w:rPr>
          <w:rFonts w:ascii="Cambria" w:hAnsi="Cambria"/>
          <w:sz w:val="24"/>
        </w:rPr>
        <w:t>T</w:t>
      </w:r>
      <w:r w:rsidR="00633313" w:rsidRPr="00866E23">
        <w:rPr>
          <w:rFonts w:ascii="Cambria" w:hAnsi="Cambria"/>
          <w:sz w:val="24"/>
        </w:rPr>
        <w:t>ermin wykonania zamówienia</w:t>
      </w:r>
      <w:r w:rsidR="00C20DD4" w:rsidRPr="00866E23">
        <w:rPr>
          <w:rFonts w:ascii="Cambria" w:hAnsi="Cambria"/>
          <w:sz w:val="24"/>
        </w:rPr>
        <w:t xml:space="preserve">: </w:t>
      </w:r>
      <w:r w:rsidR="00FE3021">
        <w:rPr>
          <w:rFonts w:ascii="Cambria" w:hAnsi="Cambria"/>
          <w:sz w:val="24"/>
        </w:rPr>
        <w:t>60</w:t>
      </w:r>
      <w:r w:rsidR="009201AF">
        <w:rPr>
          <w:rFonts w:ascii="Cambria" w:hAnsi="Cambria"/>
          <w:sz w:val="24"/>
        </w:rPr>
        <w:t xml:space="preserve"> miesięcy</w:t>
      </w:r>
      <w:r w:rsidR="00011505">
        <w:rPr>
          <w:rFonts w:ascii="Cambria" w:hAnsi="Cambria"/>
          <w:b/>
          <w:sz w:val="24"/>
        </w:rPr>
        <w:t xml:space="preserve"> </w:t>
      </w:r>
      <w:r w:rsidRPr="00866E23">
        <w:rPr>
          <w:rFonts w:ascii="Cambria" w:hAnsi="Cambria"/>
          <w:sz w:val="24"/>
        </w:rPr>
        <w:t>od dnia podpisania umowy</w:t>
      </w:r>
      <w:r w:rsidR="00D41462">
        <w:rPr>
          <w:rFonts w:ascii="Cambria" w:hAnsi="Cambria"/>
          <w:sz w:val="24"/>
        </w:rPr>
        <w:t>.</w:t>
      </w:r>
    </w:p>
    <w:p w:rsidR="006336EC" w:rsidRPr="00866E23" w:rsidRDefault="006336EC" w:rsidP="00DD7F11">
      <w:pPr>
        <w:pStyle w:val="Dzia"/>
        <w:spacing w:after="0" w:line="360" w:lineRule="auto"/>
        <w:ind w:left="0" w:firstLine="0"/>
        <w:jc w:val="both"/>
      </w:pPr>
      <w:bookmarkStart w:id="6" w:name="_Toc459114574"/>
      <w:r w:rsidRPr="00866E23">
        <w:t>Warunki udziału w postępowaniu</w:t>
      </w:r>
      <w:bookmarkEnd w:id="6"/>
    </w:p>
    <w:p w:rsidR="00B962AC" w:rsidRPr="00866E23" w:rsidRDefault="00B962AC" w:rsidP="00DD7F11">
      <w:pPr>
        <w:pStyle w:val="Akapitzlist"/>
        <w:numPr>
          <w:ilvl w:val="0"/>
          <w:numId w:val="10"/>
        </w:numPr>
        <w:shd w:val="clear" w:color="auto" w:fill="FFFFFF"/>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 udzielenie zamówienia mogą ubiegać się Wykonawcy, którzy nie podlegają wykluczeniu oraz spełniają warunki udziału w postępowaniu.</w:t>
      </w:r>
    </w:p>
    <w:p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 udzielenie zamówienia mogą ubiegać się Wykonawcy, którzy spełniają warunki dotyczące:</w:t>
      </w:r>
    </w:p>
    <w:p w:rsidR="0048647C"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posiadania kompetencji</w:t>
      </w:r>
      <w:r w:rsidR="00511294">
        <w:rPr>
          <w:rFonts w:ascii="Cambria" w:hAnsi="Cambria"/>
          <w:i/>
          <w:sz w:val="24"/>
          <w:szCs w:val="24"/>
        </w:rPr>
        <w:t xml:space="preserve"> </w:t>
      </w:r>
      <w:r w:rsidRPr="00866E23">
        <w:rPr>
          <w:rFonts w:ascii="Cambria" w:hAnsi="Cambria"/>
          <w:i/>
          <w:sz w:val="24"/>
          <w:szCs w:val="24"/>
        </w:rPr>
        <w:t>lub uprawnień do prowadzenia określonej działalności zawodowej, o ile wynika to z odrębnych przepisów:</w:t>
      </w:r>
    </w:p>
    <w:p w:rsidR="0048647C" w:rsidRPr="00866E23" w:rsidRDefault="0048647C" w:rsidP="00FE2440">
      <w:pPr>
        <w:pStyle w:val="Akapitzlist"/>
        <w:autoSpaceDE w:val="0"/>
        <w:autoSpaceDN w:val="0"/>
        <w:adjustRightInd w:val="0"/>
        <w:spacing w:line="360" w:lineRule="auto"/>
        <w:ind w:left="1134"/>
        <w:jc w:val="both"/>
        <w:rPr>
          <w:rFonts w:ascii="Cambria" w:hAnsi="Cambria"/>
          <w:sz w:val="24"/>
          <w:szCs w:val="24"/>
        </w:rPr>
      </w:pPr>
      <w:r w:rsidRPr="00866E23">
        <w:rPr>
          <w:rFonts w:ascii="Cambria" w:hAnsi="Cambria"/>
          <w:sz w:val="24"/>
          <w:szCs w:val="24"/>
        </w:rPr>
        <w:t>Zamawiający nie określa ww. warunku udziału w postępowaniu</w:t>
      </w:r>
    </w:p>
    <w:p w:rsidR="00F013D8"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sytuacji ekonomicznej i finansowej:</w:t>
      </w:r>
    </w:p>
    <w:p w:rsidR="00F013D8" w:rsidRPr="00866E23" w:rsidRDefault="00F013D8" w:rsidP="00FE2440">
      <w:pPr>
        <w:pStyle w:val="Akapitzlist"/>
        <w:autoSpaceDE w:val="0"/>
        <w:spacing w:line="360" w:lineRule="auto"/>
        <w:ind w:left="1134"/>
        <w:jc w:val="both"/>
        <w:rPr>
          <w:rFonts w:ascii="Cambria" w:hAnsi="Cambria"/>
          <w:sz w:val="24"/>
          <w:szCs w:val="24"/>
        </w:rPr>
      </w:pPr>
      <w:r w:rsidRPr="00866E23">
        <w:rPr>
          <w:rFonts w:ascii="Cambria" w:hAnsi="Cambria"/>
          <w:sz w:val="24"/>
          <w:szCs w:val="24"/>
        </w:rPr>
        <w:t>Zamawiający nie określa ww. warunku ud</w:t>
      </w:r>
      <w:r w:rsidR="00ED75D8">
        <w:rPr>
          <w:rFonts w:ascii="Cambria" w:hAnsi="Cambria"/>
          <w:sz w:val="24"/>
          <w:szCs w:val="24"/>
        </w:rPr>
        <w:t>ziału w postępowaniu</w:t>
      </w:r>
    </w:p>
    <w:p w:rsidR="00F013D8" w:rsidRPr="00866E23" w:rsidRDefault="00B962AC" w:rsidP="00FE2440">
      <w:pPr>
        <w:pStyle w:val="Akapitzlist"/>
        <w:numPr>
          <w:ilvl w:val="1"/>
          <w:numId w:val="10"/>
        </w:numPr>
        <w:autoSpaceDE w:val="0"/>
        <w:spacing w:line="360" w:lineRule="auto"/>
        <w:ind w:left="1134" w:hanging="708"/>
        <w:jc w:val="both"/>
        <w:rPr>
          <w:rFonts w:ascii="Cambria" w:hAnsi="Cambria"/>
          <w:i/>
          <w:sz w:val="24"/>
          <w:szCs w:val="24"/>
        </w:rPr>
      </w:pPr>
      <w:r w:rsidRPr="00866E23">
        <w:rPr>
          <w:rFonts w:ascii="Cambria" w:hAnsi="Cambria"/>
          <w:i/>
          <w:sz w:val="24"/>
          <w:szCs w:val="24"/>
        </w:rPr>
        <w:t>posiadania zdolności technicznej lub zawodowej:</w:t>
      </w:r>
    </w:p>
    <w:p w:rsidR="00F013D8" w:rsidRPr="00866E23" w:rsidRDefault="00F013D8" w:rsidP="00FE2440">
      <w:pPr>
        <w:pStyle w:val="Akapitzlist"/>
        <w:autoSpaceDE w:val="0"/>
        <w:spacing w:line="360" w:lineRule="auto"/>
        <w:ind w:left="1134"/>
        <w:jc w:val="both"/>
        <w:rPr>
          <w:rFonts w:ascii="Cambria" w:hAnsi="Cambria"/>
          <w:i/>
          <w:sz w:val="24"/>
          <w:szCs w:val="24"/>
        </w:rPr>
      </w:pPr>
      <w:r w:rsidRPr="00866E23">
        <w:rPr>
          <w:rFonts w:ascii="Cambria" w:hAnsi="Cambria"/>
          <w:sz w:val="24"/>
          <w:szCs w:val="24"/>
        </w:rPr>
        <w:t>Zamawiający nie określa ww. warunku ud</w:t>
      </w:r>
      <w:r w:rsidR="00ED75D8">
        <w:rPr>
          <w:rFonts w:ascii="Cambria" w:hAnsi="Cambria"/>
          <w:sz w:val="24"/>
          <w:szCs w:val="24"/>
        </w:rPr>
        <w:t>ziału w postępowaniu</w:t>
      </w:r>
    </w:p>
    <w:p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nie określa w przedmiotowej SIWZ szczególnego, obiektywnie uzasadnionego, sposobu spełniania przez wykonawców wspólnie ubiegających się o udzielenie zamówienia, warunków udziału w postępowaniu, o których mowa w ust. 2 niniejszego działu SIWZ</w:t>
      </w:r>
      <w:bookmarkStart w:id="7" w:name="mip35517928"/>
      <w:bookmarkEnd w:id="7"/>
    </w:p>
    <w:p w:rsidR="007974E7" w:rsidRDefault="00B962AC" w:rsidP="00DD7F11">
      <w:pPr>
        <w:pStyle w:val="Akapitzlist"/>
        <w:numPr>
          <w:ilvl w:val="0"/>
          <w:numId w:val="10"/>
        </w:numPr>
        <w:spacing w:line="360" w:lineRule="auto"/>
        <w:ind w:left="0" w:firstLine="0"/>
        <w:jc w:val="both"/>
        <w:rPr>
          <w:rFonts w:ascii="Cambria" w:hAnsi="Cambria"/>
          <w:sz w:val="24"/>
          <w:szCs w:val="24"/>
        </w:rPr>
      </w:pPr>
      <w:r w:rsidRPr="00866E23">
        <w:rPr>
          <w:rFonts w:ascii="Cambria" w:hAnsi="Cambria"/>
          <w:sz w:val="24"/>
          <w:szCs w:val="24"/>
        </w:rPr>
        <w:lastRenderedPageBreak/>
        <w:t>Zamawiający nie określa warunków realizacji zamówienia przez wykonawców, wspólnie ubiegających się o udzielenie zamówienia, w inny sposób niż w przypadku pojedynczych wykonawców.</w:t>
      </w:r>
    </w:p>
    <w:p w:rsidR="00EF487F" w:rsidRPr="00866E23" w:rsidRDefault="00EF487F" w:rsidP="00DD7F11">
      <w:pPr>
        <w:pStyle w:val="Akapitzlist"/>
        <w:numPr>
          <w:ilvl w:val="0"/>
          <w:numId w:val="10"/>
        </w:numPr>
        <w:spacing w:line="360" w:lineRule="auto"/>
        <w:ind w:left="0" w:firstLine="0"/>
        <w:jc w:val="both"/>
        <w:rPr>
          <w:rFonts w:ascii="Cambria" w:hAnsi="Cambria"/>
          <w:sz w:val="24"/>
          <w:szCs w:val="24"/>
        </w:rPr>
      </w:pPr>
      <w:r>
        <w:rPr>
          <w:rFonts w:ascii="Cambria" w:hAnsi="Cambria"/>
          <w:sz w:val="24"/>
          <w:szCs w:val="24"/>
        </w:rPr>
        <w:t xml:space="preserve">Zgodnie z art. 24 aa ustawy Prawo zamówień publicznych, Zamawiający najpierw dokona oceny ofert, a następnie zbada, czy wykonawca, którego oferta została oceniona jako najkorzystniejsza, nie podlega wykluczeniu oraz spełnia warunki udziału w postępowaniu. </w:t>
      </w:r>
    </w:p>
    <w:p w:rsidR="006336EC" w:rsidRPr="00866E23" w:rsidRDefault="0076055E" w:rsidP="00DD7F11">
      <w:pPr>
        <w:pStyle w:val="Dzia"/>
        <w:spacing w:line="360" w:lineRule="auto"/>
        <w:ind w:left="0" w:firstLine="0"/>
        <w:jc w:val="both"/>
      </w:pPr>
      <w:bookmarkStart w:id="8" w:name="_Toc459114575"/>
      <w:r w:rsidRPr="00866E23">
        <w:t xml:space="preserve">Podstawy wykluczenia, o których mowa w art. 24 ust. 5 ustawy </w:t>
      </w:r>
      <w:proofErr w:type="spellStart"/>
      <w:r w:rsidRPr="00866E23">
        <w:t>Pzp</w:t>
      </w:r>
      <w:bookmarkEnd w:id="8"/>
      <w:proofErr w:type="spellEnd"/>
    </w:p>
    <w:p w:rsidR="00972C5C" w:rsidRPr="00866E23" w:rsidRDefault="0076055E" w:rsidP="00DD7F11">
      <w:pPr>
        <w:spacing w:line="360" w:lineRule="auto"/>
        <w:jc w:val="both"/>
        <w:rPr>
          <w:rFonts w:ascii="Cambria" w:hAnsi="Cambria"/>
          <w:sz w:val="24"/>
          <w:szCs w:val="24"/>
        </w:rPr>
      </w:pPr>
      <w:r w:rsidRPr="00866E23">
        <w:rPr>
          <w:rFonts w:ascii="Cambria" w:hAnsi="Cambria"/>
          <w:sz w:val="24"/>
          <w:szCs w:val="24"/>
        </w:rPr>
        <w:t xml:space="preserve">Zamawiający nie przewiduje możliwości wykluczenia wykonawcy na podstawie art.24 ust. 5 ustawy </w:t>
      </w:r>
      <w:proofErr w:type="spellStart"/>
      <w:r w:rsidRPr="00866E23">
        <w:rPr>
          <w:rFonts w:ascii="Cambria" w:hAnsi="Cambria"/>
          <w:sz w:val="24"/>
          <w:szCs w:val="24"/>
        </w:rPr>
        <w:t>Pzp</w:t>
      </w:r>
      <w:proofErr w:type="spellEnd"/>
      <w:r w:rsidRPr="00866E23">
        <w:rPr>
          <w:rFonts w:ascii="Cambria" w:hAnsi="Cambria"/>
          <w:sz w:val="24"/>
          <w:szCs w:val="24"/>
        </w:rPr>
        <w:t>.</w:t>
      </w:r>
    </w:p>
    <w:p w:rsidR="00306DEC" w:rsidRPr="00866E23" w:rsidRDefault="00306DEC" w:rsidP="00DD7F11">
      <w:pPr>
        <w:pStyle w:val="Dzia"/>
        <w:spacing w:line="360" w:lineRule="auto"/>
        <w:ind w:left="0" w:firstLine="0"/>
        <w:jc w:val="both"/>
      </w:pPr>
      <w:bookmarkStart w:id="9" w:name="_Toc459114576"/>
      <w:r w:rsidRPr="00866E23">
        <w:t>Wykaz oświadczeń lub dokumentów, potwierdzających spełnianie warun</w:t>
      </w:r>
      <w:r w:rsidR="00EF6472">
        <w:t xml:space="preserve">ków udziału w postępowaniu, </w:t>
      </w:r>
      <w:r w:rsidRPr="00866E23">
        <w:t>brak podstaw wykluczenia</w:t>
      </w:r>
      <w:bookmarkEnd w:id="9"/>
      <w:r w:rsidR="00EF6472">
        <w:t xml:space="preserve"> oraz spełnianie przez oferowane dostawy wymagań określonych przez z</w:t>
      </w:r>
      <w:r w:rsidR="009E7410">
        <w:t>a</w:t>
      </w:r>
      <w:r w:rsidR="00EF6472">
        <w:t>mawiaj</w:t>
      </w:r>
      <w:r w:rsidR="00C57D39">
        <w:t>ą</w:t>
      </w:r>
      <w:r w:rsidR="00EF6472">
        <w:t>cego</w:t>
      </w:r>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Do oferty wykonawca dołącza aktualne</w:t>
      </w:r>
      <w:r w:rsidR="000E44EF" w:rsidRPr="00866E23">
        <w:rPr>
          <w:rFonts w:ascii="Cambria" w:hAnsi="Cambria"/>
          <w:sz w:val="24"/>
          <w:szCs w:val="24"/>
        </w:rPr>
        <w:t xml:space="preserve"> </w:t>
      </w:r>
      <w:r w:rsidR="007E3DC3" w:rsidRPr="00866E23">
        <w:rPr>
          <w:rFonts w:ascii="Cambria" w:hAnsi="Cambria"/>
          <w:sz w:val="24"/>
          <w:szCs w:val="24"/>
        </w:rPr>
        <w:t xml:space="preserve">na dzień składania ofert </w:t>
      </w:r>
      <w:r w:rsidR="007E3DC3">
        <w:rPr>
          <w:rFonts w:ascii="Cambria" w:hAnsi="Cambria"/>
          <w:sz w:val="24"/>
          <w:szCs w:val="24"/>
        </w:rPr>
        <w:t>oświadczenie</w:t>
      </w:r>
      <w:r w:rsidRPr="00866E23">
        <w:rPr>
          <w:rFonts w:ascii="Cambria" w:hAnsi="Cambria"/>
          <w:sz w:val="24"/>
          <w:szCs w:val="24"/>
        </w:rPr>
        <w:t xml:space="preserve"> w zakresie wskazanym przez zamawiającego w niniejszym dziale SIWZ. Informacje zawarte w oświadczeniu stanowią wstępne potwierdzenie, że wykonawca nie </w:t>
      </w:r>
      <w:r w:rsidR="00183DEC">
        <w:rPr>
          <w:rFonts w:ascii="Cambria" w:hAnsi="Cambria"/>
          <w:sz w:val="24"/>
          <w:szCs w:val="24"/>
        </w:rPr>
        <w:t>podlega wykluczeniu.</w:t>
      </w:r>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bookmarkStart w:id="10" w:name="mip35517973"/>
      <w:bookmarkEnd w:id="10"/>
      <w:r w:rsidRPr="00866E23">
        <w:rPr>
          <w:rFonts w:ascii="Cambria" w:hAnsi="Cambria"/>
          <w:sz w:val="24"/>
          <w:szCs w:val="24"/>
        </w:rPr>
        <w:t>Oświadczenie, o którym mowa w ust. 1, wykonawca składa w formie określonej przez Zamawiającego:</w:t>
      </w:r>
    </w:p>
    <w:p w:rsidR="00515DD2" w:rsidRPr="00866E23" w:rsidRDefault="00515DD2" w:rsidP="00D2572C">
      <w:pPr>
        <w:pStyle w:val="Akapitzlist"/>
        <w:numPr>
          <w:ilvl w:val="1"/>
          <w:numId w:val="23"/>
        </w:numPr>
        <w:spacing w:line="360" w:lineRule="auto"/>
        <w:ind w:left="1134" w:hanging="567"/>
        <w:jc w:val="both"/>
        <w:rPr>
          <w:rFonts w:ascii="Cambria" w:hAnsi="Cambria"/>
          <w:sz w:val="24"/>
          <w:szCs w:val="24"/>
        </w:rPr>
      </w:pPr>
      <w:r w:rsidRPr="00866E23">
        <w:rPr>
          <w:rFonts w:ascii="Cambria" w:hAnsi="Cambria"/>
          <w:sz w:val="24"/>
          <w:szCs w:val="24"/>
        </w:rPr>
        <w:t>Oświadczenie wykonawcy składane na podstawie art. 25a ust. 1 ustawy z dnia 29 stycznia 2004 r.  Prawo zamówień publicznych dotyczące przesłanek wykluczeni</w:t>
      </w:r>
      <w:r w:rsidR="00C90A90">
        <w:rPr>
          <w:rFonts w:ascii="Cambria" w:hAnsi="Cambria"/>
          <w:sz w:val="24"/>
          <w:szCs w:val="24"/>
        </w:rPr>
        <w:t>a z postępowania (załącznik nr 2</w:t>
      </w:r>
      <w:r w:rsidRPr="00866E23">
        <w:rPr>
          <w:rFonts w:ascii="Cambria" w:hAnsi="Cambria"/>
          <w:sz w:val="24"/>
          <w:szCs w:val="24"/>
        </w:rPr>
        <w:t xml:space="preserve"> do SIWZ).</w:t>
      </w:r>
    </w:p>
    <w:p w:rsidR="00515DD2" w:rsidRPr="00866E23" w:rsidRDefault="00CF4DC0" w:rsidP="00D2572C">
      <w:pPr>
        <w:pStyle w:val="Akapitzlist"/>
        <w:numPr>
          <w:ilvl w:val="2"/>
          <w:numId w:val="19"/>
        </w:numPr>
        <w:spacing w:line="360" w:lineRule="auto"/>
        <w:ind w:left="0" w:firstLine="0"/>
        <w:jc w:val="both"/>
        <w:rPr>
          <w:rFonts w:ascii="Cambria" w:hAnsi="Cambria"/>
          <w:sz w:val="24"/>
          <w:szCs w:val="24"/>
        </w:rPr>
      </w:pPr>
      <w:r>
        <w:rPr>
          <w:rFonts w:ascii="Cambria" w:hAnsi="Cambria"/>
          <w:sz w:val="24"/>
          <w:szCs w:val="24"/>
        </w:rPr>
        <w:t>Zamawiający żąda aby</w:t>
      </w:r>
      <w:r w:rsidR="00515DD2" w:rsidRPr="00866E23">
        <w:rPr>
          <w:rFonts w:ascii="Cambria" w:hAnsi="Cambria"/>
          <w:sz w:val="24"/>
          <w:szCs w:val="24"/>
        </w:rPr>
        <w:t xml:space="preserve"> wykonawca, który zamierza powierzyć wykonanie części zamówienia podwykonawcom, w celu wykazania braku istnienia wobec nich podstaw wykluczenia z udziału w postępowaniu</w:t>
      </w:r>
      <w:bookmarkStart w:id="11" w:name="mip35517982"/>
      <w:bookmarkEnd w:id="11"/>
      <w:r w:rsidR="00515DD2" w:rsidRPr="00866E23">
        <w:rPr>
          <w:rFonts w:ascii="Cambria" w:hAnsi="Cambria"/>
          <w:sz w:val="24"/>
          <w:szCs w:val="24"/>
        </w:rPr>
        <w:t xml:space="preserve"> zamieścił informacje o podwykonawcach w oświadczeniu, o którym mowa w ust. 1.</w:t>
      </w:r>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W przypadku wspólnego ubiegania się o zamówienie przez wykonawców, oświadczenie</w:t>
      </w:r>
      <w:r w:rsidR="00536AD6" w:rsidRPr="00866E23">
        <w:rPr>
          <w:rFonts w:ascii="Cambria" w:hAnsi="Cambria"/>
          <w:sz w:val="24"/>
          <w:szCs w:val="24"/>
        </w:rPr>
        <w:t>, o którym mowa w ust. 1.</w:t>
      </w:r>
      <w:r w:rsidRPr="00866E23">
        <w:rPr>
          <w:rFonts w:ascii="Cambria" w:hAnsi="Cambria"/>
          <w:sz w:val="24"/>
          <w:szCs w:val="24"/>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bookmarkStart w:id="12" w:name="mip35517985"/>
      <w:bookmarkEnd w:id="12"/>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001D1989">
        <w:rPr>
          <w:rFonts w:ascii="Cambria" w:hAnsi="Cambria"/>
          <w:sz w:val="24"/>
          <w:szCs w:val="24"/>
        </w:rPr>
        <w:t>podlegają wykluczeniu,</w:t>
      </w:r>
      <w:r w:rsidRPr="00866E23">
        <w:rPr>
          <w:rFonts w:ascii="Cambria" w:hAnsi="Cambria"/>
          <w:sz w:val="24"/>
          <w:szCs w:val="24"/>
        </w:rPr>
        <w:t xml:space="preserve"> a jeżeli zachodzą uzasadnione podstawy do uznania, że złożone uprzednio oświadczenia lub dokumenty nie są już aktualne, do złożenia aktualnych oświadczeń lub dokumentów</w:t>
      </w:r>
      <w:bookmarkStart w:id="13" w:name="mip33167033"/>
      <w:bookmarkEnd w:id="13"/>
      <w:r w:rsidRPr="00866E23">
        <w:rPr>
          <w:rFonts w:ascii="Cambria" w:hAnsi="Cambria"/>
          <w:sz w:val="24"/>
          <w:szCs w:val="24"/>
        </w:rPr>
        <w:t>.</w:t>
      </w:r>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Jeżeli wykonawca nie złoży</w:t>
      </w:r>
      <w:r w:rsidR="00176D63" w:rsidRPr="00866E23">
        <w:rPr>
          <w:rFonts w:ascii="Cambria" w:hAnsi="Cambria"/>
          <w:sz w:val="24"/>
          <w:szCs w:val="24"/>
        </w:rPr>
        <w:t xml:space="preserve">ł oświadczenia, o którym mowa w </w:t>
      </w:r>
      <w:r w:rsidRPr="00866E23">
        <w:rPr>
          <w:rFonts w:ascii="Cambria" w:hAnsi="Cambria"/>
          <w:sz w:val="24"/>
          <w:szCs w:val="24"/>
        </w:rPr>
        <w:t>art. 25a ust. 1, oświadczeń lub dokumentów potwierdzających</w:t>
      </w:r>
      <w:r w:rsidR="00176D63" w:rsidRPr="00866E23">
        <w:rPr>
          <w:rFonts w:ascii="Cambria" w:hAnsi="Cambria"/>
          <w:sz w:val="24"/>
          <w:szCs w:val="24"/>
        </w:rPr>
        <w:t xml:space="preserve"> okoliczności, o których mowa w </w:t>
      </w:r>
      <w:r w:rsidRPr="00866E23">
        <w:rPr>
          <w:rFonts w:ascii="Cambria" w:hAnsi="Cambria"/>
          <w:sz w:val="24"/>
          <w:szCs w:val="24"/>
        </w:rPr>
        <w:t>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14" w:name="mip35517987"/>
      <w:bookmarkEnd w:id="14"/>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15" w:name="mip33167034"/>
      <w:bookmarkEnd w:id="15"/>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Zamawiający wzywa także, w wyznaczonym przez siebie terminie, do złożenia wyjaśnień dotyczących oświadczeń l</w:t>
      </w:r>
      <w:r w:rsidR="00B632B5" w:rsidRPr="00866E23">
        <w:rPr>
          <w:rFonts w:ascii="Cambria" w:hAnsi="Cambria"/>
          <w:sz w:val="24"/>
          <w:szCs w:val="24"/>
        </w:rPr>
        <w:t xml:space="preserve">ub dokumentów, o których mowa w </w:t>
      </w:r>
      <w:r w:rsidRPr="00866E23">
        <w:rPr>
          <w:rFonts w:ascii="Cambria" w:hAnsi="Cambria"/>
          <w:sz w:val="24"/>
          <w:szCs w:val="24"/>
        </w:rPr>
        <w:t>art. 25 ust.</w:t>
      </w:r>
      <w:r w:rsidR="00B72CC9" w:rsidRPr="00866E23">
        <w:rPr>
          <w:rFonts w:ascii="Cambria" w:hAnsi="Cambria"/>
          <w:sz w:val="24"/>
          <w:szCs w:val="24"/>
        </w:rPr>
        <w:t xml:space="preserve"> 1.</w:t>
      </w:r>
      <w:bookmarkStart w:id="16" w:name="mip33167035"/>
      <w:bookmarkEnd w:id="16"/>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bookmarkStart w:id="17" w:name="mip35794979"/>
      <w:bookmarkStart w:id="18" w:name="mip35794983"/>
      <w:bookmarkEnd w:id="17"/>
      <w:bookmarkEnd w:id="18"/>
      <w:r w:rsidRPr="00866E23">
        <w:rPr>
          <w:rFonts w:ascii="Cambria" w:hAnsi="Cambria"/>
          <w:sz w:val="24"/>
          <w:szCs w:val="24"/>
        </w:rPr>
        <w:t xml:space="preserve">Wykonawca, który podlega wykluczeniu na podstawie art. 24 ust. 1 </w:t>
      </w:r>
      <w:proofErr w:type="spellStart"/>
      <w:r w:rsidRPr="00866E23">
        <w:rPr>
          <w:rFonts w:ascii="Cambria" w:hAnsi="Cambria"/>
          <w:sz w:val="24"/>
          <w:szCs w:val="24"/>
        </w:rPr>
        <w:t>pkt</w:t>
      </w:r>
      <w:proofErr w:type="spellEnd"/>
      <w:r w:rsidRPr="00866E23">
        <w:rPr>
          <w:rFonts w:ascii="Cambria" w:hAnsi="Cambria"/>
          <w:sz w:val="24"/>
          <w:szCs w:val="24"/>
        </w:rPr>
        <w:t xml:space="preserve">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Start w:id="19" w:name="mip35517961"/>
      <w:bookmarkEnd w:id="19"/>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lastRenderedPageBreak/>
        <w:t>Wykonawca nie podlega wykluczeniu, jeżeli zamawiający, uwzględniając wagę i szczególne okoliczności czynu wykonawcy, uzna za wystarczające dowody przedstawione na podstawie art. 24 ust. 8.</w:t>
      </w:r>
      <w:bookmarkStart w:id="20" w:name="mip35517962"/>
      <w:bookmarkEnd w:id="20"/>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 xml:space="preserve">W przypadkach, o których mowa w art. 24 ust. 1 </w:t>
      </w:r>
      <w:proofErr w:type="spellStart"/>
      <w:r w:rsidRPr="00866E23">
        <w:rPr>
          <w:rFonts w:ascii="Cambria" w:hAnsi="Cambria"/>
          <w:sz w:val="24"/>
          <w:szCs w:val="24"/>
        </w:rPr>
        <w:t>pkt</w:t>
      </w:r>
      <w:proofErr w:type="spellEnd"/>
      <w:r w:rsidRPr="00866E23">
        <w:rPr>
          <w:rFonts w:ascii="Cambria" w:hAnsi="Cambria"/>
          <w:sz w:val="24"/>
          <w:szCs w:val="24"/>
        </w:rPr>
        <w:t xml:space="preserve"> 19, przed wykluczeniem wykonawcy, zamawiający zapewnia temu wykonawcy możliwość udowodnienia, że jego udział w przygotowaniu postępowania o udzielenie zamówienia nie zakłóci konkurencji. Zamawiający wskazuje w protokole sposób zapewnienia konkurencji.</w:t>
      </w:r>
    </w:p>
    <w:p w:rsidR="00515DD2" w:rsidRPr="00866E23" w:rsidRDefault="00515DD2"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Zamawiający może wykluczyć wykonawcę na każdym etapie postępowania o udzielenie zamówienia.</w:t>
      </w:r>
    </w:p>
    <w:p w:rsidR="0007068E" w:rsidRPr="00866E23" w:rsidRDefault="0007068E" w:rsidP="00D2572C">
      <w:pPr>
        <w:pStyle w:val="Akapitzlist"/>
        <w:numPr>
          <w:ilvl w:val="2"/>
          <w:numId w:val="19"/>
        </w:numPr>
        <w:spacing w:line="360" w:lineRule="auto"/>
        <w:ind w:left="0" w:firstLine="0"/>
        <w:jc w:val="both"/>
        <w:rPr>
          <w:rFonts w:ascii="Cambria" w:hAnsi="Cambria"/>
          <w:sz w:val="24"/>
          <w:szCs w:val="24"/>
        </w:rPr>
      </w:pPr>
      <w:r w:rsidRPr="00866E23">
        <w:rPr>
          <w:rFonts w:ascii="Cambria" w:hAnsi="Cambria"/>
          <w:sz w:val="24"/>
          <w:szCs w:val="24"/>
        </w:rPr>
        <w:t xml:space="preserve">W celu potwierdzenia braku podstaw wykluczenia wykonawcy z udziału w postępowaniu </w:t>
      </w:r>
      <w:r w:rsidR="00B054F1" w:rsidRPr="00866E23">
        <w:rPr>
          <w:rFonts w:ascii="Cambria" w:hAnsi="Cambria"/>
          <w:sz w:val="24"/>
          <w:szCs w:val="24"/>
        </w:rPr>
        <w:t xml:space="preserve">na podstawie art. 24 ust. 1 </w:t>
      </w:r>
      <w:proofErr w:type="spellStart"/>
      <w:r w:rsidR="00B054F1" w:rsidRPr="00866E23">
        <w:rPr>
          <w:rFonts w:ascii="Cambria" w:hAnsi="Cambria"/>
          <w:sz w:val="24"/>
          <w:szCs w:val="24"/>
        </w:rPr>
        <w:t>pkt</w:t>
      </w:r>
      <w:proofErr w:type="spellEnd"/>
      <w:r w:rsidR="00B054F1" w:rsidRPr="00866E23">
        <w:rPr>
          <w:rFonts w:ascii="Cambria" w:hAnsi="Cambria"/>
          <w:sz w:val="24"/>
          <w:szCs w:val="24"/>
        </w:rPr>
        <w:t xml:space="preserve"> 23 </w:t>
      </w:r>
      <w:r w:rsidRPr="00866E23">
        <w:rPr>
          <w:rFonts w:ascii="Cambria" w:hAnsi="Cambria"/>
          <w:sz w:val="24"/>
          <w:szCs w:val="24"/>
        </w:rPr>
        <w:t>zamawiający żąda następujących dokumentów:</w:t>
      </w:r>
    </w:p>
    <w:p w:rsidR="00B054F1" w:rsidRDefault="00515DD2" w:rsidP="00D2572C">
      <w:pPr>
        <w:pStyle w:val="Akapitzlist"/>
        <w:numPr>
          <w:ilvl w:val="1"/>
          <w:numId w:val="21"/>
        </w:numPr>
        <w:spacing w:line="360" w:lineRule="auto"/>
        <w:ind w:left="1134" w:hanging="567"/>
        <w:jc w:val="both"/>
        <w:rPr>
          <w:rFonts w:ascii="Cambria" w:hAnsi="Cambria"/>
          <w:sz w:val="24"/>
          <w:szCs w:val="24"/>
        </w:rPr>
      </w:pPr>
      <w:bookmarkStart w:id="21" w:name="mip35795007"/>
      <w:bookmarkEnd w:id="21"/>
      <w:r w:rsidRPr="00866E23">
        <w:rPr>
          <w:rFonts w:ascii="Cambria" w:hAnsi="Cambria"/>
          <w:sz w:val="24"/>
          <w:szCs w:val="24"/>
        </w:rPr>
        <w:t>oświadczenia wykonawcy o przynależności albo braku przynależności do tej samej grupy kapitałowej; Wykonawca, w terminie 3 dni od dnia zamieszczenia na stronie internetowej informacji, o której mowa wart.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22" w:name="mip35517964"/>
      <w:bookmarkEnd w:id="22"/>
      <w:r w:rsidR="00A03DD8" w:rsidRPr="00866E23">
        <w:rPr>
          <w:rFonts w:ascii="Cambria" w:hAnsi="Cambria"/>
          <w:sz w:val="24"/>
          <w:szCs w:val="24"/>
        </w:rPr>
        <w:t xml:space="preserve"> (załącznik nr </w:t>
      </w:r>
      <w:r w:rsidR="00C90A90">
        <w:rPr>
          <w:rFonts w:ascii="Cambria" w:hAnsi="Cambria"/>
          <w:sz w:val="24"/>
          <w:szCs w:val="24"/>
        </w:rPr>
        <w:t>3</w:t>
      </w:r>
      <w:r w:rsidR="00A03DD8" w:rsidRPr="00866E23">
        <w:rPr>
          <w:rFonts w:ascii="Cambria" w:hAnsi="Cambria"/>
          <w:sz w:val="24"/>
          <w:szCs w:val="24"/>
        </w:rPr>
        <w:t xml:space="preserve"> do SIWZ)</w:t>
      </w:r>
      <w:r w:rsidR="00B054F1" w:rsidRPr="00866E23">
        <w:rPr>
          <w:rFonts w:ascii="Cambria" w:hAnsi="Cambria"/>
          <w:sz w:val="24"/>
          <w:szCs w:val="24"/>
        </w:rPr>
        <w:t>.</w:t>
      </w:r>
    </w:p>
    <w:p w:rsidR="00721454" w:rsidRPr="007D2C44" w:rsidRDefault="00721454" w:rsidP="008F6562">
      <w:pPr>
        <w:pStyle w:val="Akapitzlist"/>
        <w:numPr>
          <w:ilvl w:val="2"/>
          <w:numId w:val="19"/>
        </w:numPr>
        <w:spacing w:line="360" w:lineRule="auto"/>
        <w:ind w:left="0" w:firstLine="0"/>
        <w:jc w:val="both"/>
        <w:rPr>
          <w:rFonts w:ascii="Cambria" w:hAnsi="Cambria"/>
          <w:bCs/>
          <w:sz w:val="24"/>
          <w:szCs w:val="24"/>
          <w:lang w:eastAsia="pl-PL"/>
        </w:rPr>
      </w:pPr>
      <w:r w:rsidRPr="007D2C44">
        <w:rPr>
          <w:rFonts w:ascii="Cambria" w:hAnsi="Cambria"/>
          <w:sz w:val="24"/>
          <w:szCs w:val="24"/>
        </w:rPr>
        <w:t>W celu potwierdzenia, że oferowane dostawy spełniają wymagania określone przez Zamawiającego w opisie przedmiotu zamówienia, zamawiający żąda następujących dokumentów:</w:t>
      </w:r>
      <w:r w:rsidR="008F6562" w:rsidRPr="007D2C44">
        <w:rPr>
          <w:rFonts w:ascii="Cambria" w:hAnsi="Cambria"/>
          <w:bCs/>
          <w:sz w:val="24"/>
          <w:szCs w:val="24"/>
          <w:lang w:eastAsia="pl-PL"/>
        </w:rPr>
        <w:t xml:space="preserve"> zdjęcia zaoferowanej koparki</w:t>
      </w:r>
      <w:r w:rsidR="007D2C44">
        <w:rPr>
          <w:rFonts w:ascii="Cambria" w:hAnsi="Cambria"/>
          <w:bCs/>
          <w:sz w:val="24"/>
          <w:szCs w:val="24"/>
          <w:lang w:eastAsia="pl-PL"/>
        </w:rPr>
        <w:t xml:space="preserve"> (minimum 5 zdjęć).</w:t>
      </w:r>
    </w:p>
    <w:p w:rsidR="006336EC" w:rsidRPr="00866E23" w:rsidRDefault="006336EC" w:rsidP="00D731DD">
      <w:pPr>
        <w:pStyle w:val="Dzia"/>
        <w:spacing w:line="360" w:lineRule="auto"/>
        <w:ind w:left="0" w:firstLine="0"/>
        <w:jc w:val="both"/>
      </w:pPr>
      <w:bookmarkStart w:id="23" w:name="mip35795008"/>
      <w:bookmarkStart w:id="24" w:name="mip35795012"/>
      <w:bookmarkStart w:id="25" w:name="mip35795015"/>
      <w:bookmarkStart w:id="26" w:name="mip35795017"/>
      <w:bookmarkStart w:id="27" w:name="_Toc459114577"/>
      <w:bookmarkEnd w:id="23"/>
      <w:bookmarkEnd w:id="24"/>
      <w:bookmarkEnd w:id="25"/>
      <w:bookmarkEnd w:id="26"/>
      <w:r w:rsidRPr="00866E23">
        <w:t xml:space="preserve">Informacje o sposobie porozumiewania </w:t>
      </w:r>
      <w:r w:rsidR="00796481" w:rsidRPr="00866E23">
        <w:t>się zamawiającego z wykonawcami oraz przekazyw</w:t>
      </w:r>
      <w:r w:rsidR="00C90A90">
        <w:t>ania oświadczeń lub dokumentów</w:t>
      </w:r>
      <w:r w:rsidR="00796481" w:rsidRPr="00866E23">
        <w:t>, a także wskazanie osób uprawnionych do porozumiewania się z wykonawcami</w:t>
      </w:r>
      <w:bookmarkEnd w:id="27"/>
    </w:p>
    <w:p w:rsidR="00677C00" w:rsidRPr="00866E23" w:rsidRDefault="00677C00" w:rsidP="00D2572C">
      <w:pPr>
        <w:pStyle w:val="Akapitzlist"/>
        <w:numPr>
          <w:ilvl w:val="2"/>
          <w:numId w:val="22"/>
        </w:numPr>
        <w:shd w:val="clear" w:color="auto" w:fill="FFFFFF"/>
        <w:spacing w:line="360" w:lineRule="auto"/>
        <w:ind w:left="0" w:firstLine="0"/>
        <w:jc w:val="both"/>
        <w:rPr>
          <w:rFonts w:ascii="Cambria" w:hAnsi="Cambria" w:cs="Arial"/>
          <w:color w:val="333333"/>
          <w:sz w:val="24"/>
          <w:szCs w:val="24"/>
        </w:rPr>
      </w:pPr>
      <w:r w:rsidRPr="00866E23">
        <w:rPr>
          <w:rFonts w:ascii="Cambria" w:hAnsi="Cambria"/>
          <w:sz w:val="24"/>
          <w:szCs w:val="24"/>
        </w:rPr>
        <w:t xml:space="preserve">Stosownie do brzmienia art. 18 ustawy z dnia 22 czerwca 2016 r. o zmianie ustawy - Prawo zamówień publicznych oraz niektórych innych ustaw: </w:t>
      </w:r>
    </w:p>
    <w:p w:rsidR="00677C00" w:rsidRPr="00866E23" w:rsidRDefault="00677C00" w:rsidP="00D2572C">
      <w:pPr>
        <w:pStyle w:val="Akapitzlist"/>
        <w:numPr>
          <w:ilvl w:val="1"/>
          <w:numId w:val="24"/>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Komunikacja między zamawiającym a wykonawcami odbywa się za pośrednictwem operatora pocztowego w rozumieniu </w:t>
      </w:r>
      <w:hyperlink r:id="rId8" w:anchor="/dokument/17938059" w:history="1">
        <w:r w:rsidRPr="00866E23">
          <w:rPr>
            <w:rFonts w:ascii="Cambria" w:hAnsi="Cambria"/>
            <w:sz w:val="24"/>
            <w:szCs w:val="24"/>
          </w:rPr>
          <w:t>ustawy</w:t>
        </w:r>
      </w:hyperlink>
      <w:r w:rsidRPr="00866E23">
        <w:rPr>
          <w:rFonts w:ascii="Cambria" w:hAnsi="Cambria"/>
          <w:sz w:val="24"/>
          <w:szCs w:val="24"/>
        </w:rPr>
        <w:t xml:space="preserve"> z dnia 23 listopada 2012 r. - Prawo pocztowe (Dz. U. poz. 1529 oraz z 2015 r. poz. 1830), osobiście, za pośrednictwem posłańca, faksu lub przy użyciu środków komunikacji elektronicznej w rozumieniu </w:t>
      </w:r>
      <w:hyperlink r:id="rId9" w:anchor="/dokument/16979921" w:history="1">
        <w:r w:rsidRPr="00866E23">
          <w:rPr>
            <w:rFonts w:ascii="Cambria" w:hAnsi="Cambria"/>
            <w:sz w:val="24"/>
            <w:szCs w:val="24"/>
          </w:rPr>
          <w:t>ustawy</w:t>
        </w:r>
      </w:hyperlink>
      <w:r w:rsidRPr="00866E23">
        <w:rPr>
          <w:rFonts w:ascii="Cambria" w:hAnsi="Cambria"/>
          <w:sz w:val="24"/>
          <w:szCs w:val="24"/>
        </w:rPr>
        <w:t xml:space="preserve"> z dnia 18 lipca 2002 r. o </w:t>
      </w:r>
      <w:r w:rsidRPr="00866E23">
        <w:rPr>
          <w:rFonts w:ascii="Cambria" w:hAnsi="Cambria"/>
          <w:sz w:val="24"/>
          <w:szCs w:val="24"/>
        </w:rPr>
        <w:lastRenderedPageBreak/>
        <w:t>świadczeniu usług drogą elektroniczną (Dz. U. z 2013 r. poz. 1422, z 2015 r. poz. 1844 oraz z 2016 r. poz. 147 i 615);</w:t>
      </w:r>
    </w:p>
    <w:p w:rsidR="00677C00" w:rsidRPr="00023EA4" w:rsidRDefault="00677C00" w:rsidP="00D2572C">
      <w:pPr>
        <w:pStyle w:val="Akapitzlist"/>
        <w:numPr>
          <w:ilvl w:val="1"/>
          <w:numId w:val="24"/>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Jeżeli zamawiający lub wykonawca przekazują oświadczenia, wnioski, zawiadomienia oraz informacje za pośrednictwem faksu lub przy użyciu środków komunikacji elektronicznej w rozumieniu ustawy z dnia 18 lipca 2002 r. o </w:t>
      </w:r>
      <w:r w:rsidRPr="00023EA4">
        <w:rPr>
          <w:rFonts w:ascii="Cambria" w:hAnsi="Cambria"/>
          <w:sz w:val="24"/>
          <w:szCs w:val="24"/>
        </w:rPr>
        <w:t>świadczeniu usług drogą elektroniczną, każda ze stron na żądanie drugiej strony niezwłocznie potwierdza fakt ich otrzymania;</w:t>
      </w:r>
    </w:p>
    <w:p w:rsidR="006A0261" w:rsidRPr="00023EA4" w:rsidRDefault="00677C00" w:rsidP="00D2572C">
      <w:pPr>
        <w:pStyle w:val="Akapitzlist"/>
        <w:numPr>
          <w:ilvl w:val="1"/>
          <w:numId w:val="24"/>
        </w:numPr>
        <w:shd w:val="clear" w:color="auto" w:fill="FFFFFF"/>
        <w:spacing w:line="360" w:lineRule="auto"/>
        <w:ind w:left="1134" w:hanging="567"/>
        <w:jc w:val="both"/>
        <w:rPr>
          <w:rFonts w:ascii="Cambria" w:hAnsi="Cambria"/>
          <w:sz w:val="24"/>
          <w:szCs w:val="24"/>
        </w:rPr>
      </w:pPr>
      <w:r w:rsidRPr="00023EA4">
        <w:rPr>
          <w:rFonts w:ascii="Cambria" w:hAnsi="Cambria"/>
          <w:sz w:val="24"/>
          <w:szCs w:val="24"/>
        </w:rPr>
        <w:t>Oferty w postępowaniu o udzielenie zamówienia publicznego składa się pod rygorem nieważności w formie pisemnej.</w:t>
      </w:r>
    </w:p>
    <w:p w:rsidR="006336EC" w:rsidRDefault="006336EC" w:rsidP="00D2572C">
      <w:pPr>
        <w:pStyle w:val="Akapitzlist"/>
        <w:numPr>
          <w:ilvl w:val="2"/>
          <w:numId w:val="22"/>
        </w:numPr>
        <w:shd w:val="clear" w:color="auto" w:fill="FFFFFF"/>
        <w:spacing w:after="0" w:line="360" w:lineRule="auto"/>
        <w:ind w:left="0" w:firstLine="0"/>
        <w:jc w:val="both"/>
        <w:rPr>
          <w:rFonts w:ascii="Cambria" w:hAnsi="Cambria"/>
          <w:sz w:val="24"/>
          <w:szCs w:val="24"/>
        </w:rPr>
      </w:pPr>
      <w:r w:rsidRPr="00023EA4">
        <w:rPr>
          <w:rFonts w:ascii="Cambria" w:hAnsi="Cambria"/>
          <w:sz w:val="24"/>
          <w:szCs w:val="24"/>
        </w:rPr>
        <w:t>Pytania muszą być skierowane na adres:</w:t>
      </w:r>
    </w:p>
    <w:p w:rsidR="00A87084" w:rsidRPr="00A87084" w:rsidRDefault="00A87084" w:rsidP="00A87084">
      <w:pPr>
        <w:pStyle w:val="Akapitzlist"/>
        <w:shd w:val="clear" w:color="auto" w:fill="FFFFFF"/>
        <w:spacing w:line="360" w:lineRule="auto"/>
        <w:ind w:left="1134"/>
        <w:jc w:val="both"/>
        <w:rPr>
          <w:rFonts w:ascii="Cambria" w:hAnsi="Cambria"/>
          <w:sz w:val="24"/>
          <w:szCs w:val="24"/>
        </w:rPr>
      </w:pPr>
      <w:r>
        <w:rPr>
          <w:rFonts w:ascii="Cambria" w:hAnsi="Cambria"/>
          <w:sz w:val="24"/>
          <w:szCs w:val="24"/>
        </w:rPr>
        <w:t>Lider Usług Komunalno</w:t>
      </w:r>
      <w:r w:rsidRPr="00A87084">
        <w:rPr>
          <w:rFonts w:ascii="Cambria" w:hAnsi="Cambria"/>
          <w:sz w:val="24"/>
          <w:szCs w:val="24"/>
        </w:rPr>
        <w:t>-Samorządowych sp. z o.o.</w:t>
      </w:r>
    </w:p>
    <w:p w:rsidR="00A87084" w:rsidRPr="00A87084" w:rsidRDefault="00A87084" w:rsidP="00A87084">
      <w:pPr>
        <w:pStyle w:val="Akapitzlist"/>
        <w:shd w:val="clear" w:color="auto" w:fill="FFFFFF"/>
        <w:spacing w:line="360" w:lineRule="auto"/>
        <w:ind w:left="1134"/>
        <w:jc w:val="both"/>
        <w:rPr>
          <w:rFonts w:ascii="Cambria" w:hAnsi="Cambria"/>
          <w:sz w:val="24"/>
          <w:szCs w:val="24"/>
        </w:rPr>
      </w:pPr>
      <w:r w:rsidRPr="00A87084">
        <w:rPr>
          <w:rFonts w:ascii="Cambria" w:hAnsi="Cambria"/>
          <w:sz w:val="24"/>
          <w:szCs w:val="24"/>
        </w:rPr>
        <w:t>ul. Wiosny Ludów 3</w:t>
      </w:r>
    </w:p>
    <w:p w:rsidR="00A87084" w:rsidRPr="00A87084" w:rsidRDefault="00A87084" w:rsidP="00A87084">
      <w:pPr>
        <w:pStyle w:val="Akapitzlist"/>
        <w:shd w:val="clear" w:color="auto" w:fill="FFFFFF"/>
        <w:spacing w:line="360" w:lineRule="auto"/>
        <w:ind w:left="1134"/>
        <w:jc w:val="both"/>
        <w:rPr>
          <w:rFonts w:ascii="Cambria" w:hAnsi="Cambria"/>
          <w:sz w:val="24"/>
          <w:szCs w:val="24"/>
        </w:rPr>
      </w:pPr>
      <w:r w:rsidRPr="00A87084">
        <w:rPr>
          <w:rFonts w:ascii="Cambria" w:hAnsi="Cambria"/>
          <w:sz w:val="24"/>
          <w:szCs w:val="24"/>
        </w:rPr>
        <w:t>63 – 000 Środa Wielkopolska</w:t>
      </w:r>
    </w:p>
    <w:p w:rsidR="00A87084" w:rsidRPr="00A87084" w:rsidRDefault="00A87084" w:rsidP="00A87084">
      <w:pPr>
        <w:pStyle w:val="Akapitzlist"/>
        <w:shd w:val="clear" w:color="auto" w:fill="FFFFFF"/>
        <w:spacing w:line="360" w:lineRule="auto"/>
        <w:ind w:left="1134"/>
        <w:jc w:val="both"/>
        <w:rPr>
          <w:rFonts w:ascii="Cambria" w:hAnsi="Cambria"/>
          <w:sz w:val="24"/>
          <w:szCs w:val="24"/>
        </w:rPr>
      </w:pPr>
      <w:r w:rsidRPr="00A87084">
        <w:rPr>
          <w:rFonts w:ascii="Cambria" w:hAnsi="Cambria"/>
          <w:sz w:val="24"/>
          <w:szCs w:val="24"/>
        </w:rPr>
        <w:t>fax. +48 61 285 23 19</w:t>
      </w:r>
    </w:p>
    <w:p w:rsidR="00A87084" w:rsidRPr="00A87084" w:rsidRDefault="00A87084" w:rsidP="00A87084">
      <w:pPr>
        <w:pStyle w:val="Akapitzlist"/>
        <w:shd w:val="clear" w:color="auto" w:fill="FFFFFF"/>
        <w:spacing w:line="360" w:lineRule="auto"/>
        <w:ind w:left="1134"/>
        <w:jc w:val="both"/>
        <w:rPr>
          <w:rFonts w:ascii="Cambria" w:hAnsi="Cambria"/>
          <w:sz w:val="24"/>
          <w:szCs w:val="24"/>
          <w:lang w:val="en-US"/>
        </w:rPr>
      </w:pPr>
      <w:proofErr w:type="spellStart"/>
      <w:r w:rsidRPr="00A87084">
        <w:rPr>
          <w:rFonts w:ascii="Cambria" w:hAnsi="Cambria"/>
          <w:sz w:val="24"/>
          <w:szCs w:val="24"/>
          <w:lang w:val="en-US"/>
        </w:rPr>
        <w:t>adres</w:t>
      </w:r>
      <w:proofErr w:type="spellEnd"/>
      <w:r w:rsidRPr="00A87084">
        <w:rPr>
          <w:rFonts w:ascii="Cambria" w:hAnsi="Cambria"/>
          <w:sz w:val="24"/>
          <w:szCs w:val="24"/>
          <w:lang w:val="en-US"/>
        </w:rPr>
        <w:t xml:space="preserve"> e-mail: sekretariat@luks-sroda.pl,</w:t>
      </w:r>
    </w:p>
    <w:p w:rsidR="00A87084" w:rsidRPr="00A87084" w:rsidRDefault="00A87084" w:rsidP="00A87084">
      <w:pPr>
        <w:pStyle w:val="Akapitzlist"/>
        <w:shd w:val="clear" w:color="auto" w:fill="FFFFFF"/>
        <w:spacing w:after="0" w:line="360" w:lineRule="auto"/>
        <w:ind w:left="0"/>
        <w:jc w:val="both"/>
        <w:rPr>
          <w:rFonts w:ascii="Cambria" w:hAnsi="Cambria"/>
          <w:sz w:val="24"/>
          <w:szCs w:val="24"/>
          <w:lang w:val="en-US"/>
        </w:rPr>
      </w:pPr>
    </w:p>
    <w:p w:rsidR="00196C37" w:rsidRDefault="002519DB" w:rsidP="00D2572C">
      <w:pPr>
        <w:pStyle w:val="Akapitzlist"/>
        <w:numPr>
          <w:ilvl w:val="2"/>
          <w:numId w:val="22"/>
        </w:numPr>
        <w:shd w:val="clear" w:color="auto" w:fill="FFFFFF"/>
        <w:spacing w:line="360" w:lineRule="auto"/>
        <w:ind w:left="0" w:firstLine="0"/>
        <w:jc w:val="both"/>
        <w:rPr>
          <w:rFonts w:ascii="Cambria" w:hAnsi="Cambria"/>
          <w:sz w:val="24"/>
          <w:szCs w:val="24"/>
        </w:rPr>
      </w:pPr>
      <w:r w:rsidRPr="00A2667B">
        <w:rPr>
          <w:rFonts w:ascii="Cambria" w:hAnsi="Cambria"/>
          <w:sz w:val="24"/>
          <w:szCs w:val="24"/>
        </w:rPr>
        <w:t xml:space="preserve">Ze </w:t>
      </w:r>
      <w:r w:rsidR="005A2BB7">
        <w:rPr>
          <w:rFonts w:ascii="Cambria" w:hAnsi="Cambria"/>
          <w:sz w:val="24"/>
          <w:szCs w:val="24"/>
        </w:rPr>
        <w:t>strony zamawiającego osob</w:t>
      </w:r>
      <w:r w:rsidR="00510051">
        <w:rPr>
          <w:rFonts w:ascii="Cambria" w:hAnsi="Cambria"/>
          <w:sz w:val="24"/>
          <w:szCs w:val="24"/>
        </w:rPr>
        <w:t>ą</w:t>
      </w:r>
      <w:r w:rsidR="006336EC" w:rsidRPr="00A2667B">
        <w:rPr>
          <w:rFonts w:ascii="Cambria" w:hAnsi="Cambria"/>
          <w:sz w:val="24"/>
          <w:szCs w:val="24"/>
        </w:rPr>
        <w:t xml:space="preserve"> upra</w:t>
      </w:r>
      <w:r w:rsidR="005A2BB7">
        <w:rPr>
          <w:rFonts w:ascii="Cambria" w:hAnsi="Cambria"/>
          <w:sz w:val="24"/>
          <w:szCs w:val="24"/>
        </w:rPr>
        <w:t>wnion</w:t>
      </w:r>
      <w:r w:rsidR="00510051">
        <w:rPr>
          <w:rFonts w:ascii="Cambria" w:hAnsi="Cambria"/>
          <w:sz w:val="24"/>
          <w:szCs w:val="24"/>
        </w:rPr>
        <w:t>ą</w:t>
      </w:r>
      <w:r w:rsidR="006336EC" w:rsidRPr="00A2667B">
        <w:rPr>
          <w:rFonts w:ascii="Cambria" w:hAnsi="Cambria"/>
          <w:sz w:val="24"/>
          <w:szCs w:val="24"/>
        </w:rPr>
        <w:t xml:space="preserve"> do porozum</w:t>
      </w:r>
      <w:r w:rsidR="005A07BC" w:rsidRPr="00A2667B">
        <w:rPr>
          <w:rFonts w:ascii="Cambria" w:hAnsi="Cambria"/>
          <w:sz w:val="24"/>
          <w:szCs w:val="24"/>
        </w:rPr>
        <w:t xml:space="preserve">iewania się </w:t>
      </w:r>
      <w:r w:rsidR="001D2779" w:rsidRPr="00A2667B">
        <w:rPr>
          <w:rFonts w:ascii="Cambria" w:hAnsi="Cambria"/>
          <w:sz w:val="24"/>
          <w:szCs w:val="24"/>
        </w:rPr>
        <w:br/>
      </w:r>
      <w:r w:rsidR="005A07BC" w:rsidRPr="00A2667B">
        <w:rPr>
          <w:rFonts w:ascii="Cambria" w:hAnsi="Cambria"/>
          <w:sz w:val="24"/>
          <w:szCs w:val="24"/>
        </w:rPr>
        <w:t xml:space="preserve">z wykonawcami oraz </w:t>
      </w:r>
      <w:r w:rsidR="006336EC" w:rsidRPr="00A2667B">
        <w:rPr>
          <w:rFonts w:ascii="Cambria" w:hAnsi="Cambria"/>
          <w:sz w:val="24"/>
          <w:szCs w:val="24"/>
        </w:rPr>
        <w:t>do potwierdzania wpływu oświadczeń, wniosków, zawiadomień oraz inn</w:t>
      </w:r>
      <w:r w:rsidR="005A2BB7">
        <w:rPr>
          <w:rFonts w:ascii="Cambria" w:hAnsi="Cambria"/>
          <w:sz w:val="24"/>
          <w:szCs w:val="24"/>
        </w:rPr>
        <w:t xml:space="preserve">ych informacji przekazanych </w:t>
      </w:r>
      <w:r w:rsidR="005D0E1A">
        <w:rPr>
          <w:rFonts w:ascii="Cambria" w:hAnsi="Cambria"/>
          <w:sz w:val="24"/>
          <w:szCs w:val="24"/>
        </w:rPr>
        <w:t>jest</w:t>
      </w:r>
      <w:r w:rsidR="006336EC" w:rsidRPr="00A2667B">
        <w:rPr>
          <w:rFonts w:ascii="Cambria" w:hAnsi="Cambria"/>
          <w:sz w:val="24"/>
          <w:szCs w:val="24"/>
        </w:rPr>
        <w:t>:</w:t>
      </w:r>
    </w:p>
    <w:p w:rsidR="00A87084" w:rsidRPr="00A2667B" w:rsidRDefault="00C57D39" w:rsidP="00A87084">
      <w:pPr>
        <w:pStyle w:val="Akapitzlist"/>
        <w:shd w:val="clear" w:color="auto" w:fill="FFFFFF"/>
        <w:spacing w:line="360" w:lineRule="auto"/>
        <w:ind w:left="0"/>
        <w:jc w:val="both"/>
        <w:rPr>
          <w:rFonts w:ascii="Cambria" w:hAnsi="Cambria"/>
          <w:sz w:val="24"/>
          <w:szCs w:val="24"/>
        </w:rPr>
      </w:pPr>
      <w:r w:rsidRPr="00B77319">
        <w:rPr>
          <w:rFonts w:ascii="Cambria" w:hAnsi="Cambria"/>
          <w:sz w:val="24"/>
          <w:szCs w:val="24"/>
        </w:rPr>
        <w:t>Pan Jarosław Płociński</w:t>
      </w:r>
    </w:p>
    <w:p w:rsidR="002519DB" w:rsidRPr="00866E23" w:rsidRDefault="002519DB" w:rsidP="00DD7F11">
      <w:pPr>
        <w:pStyle w:val="Akapitzlist"/>
        <w:spacing w:after="0" w:line="360" w:lineRule="auto"/>
        <w:ind w:left="0"/>
        <w:jc w:val="both"/>
        <w:rPr>
          <w:rFonts w:ascii="Cambria" w:eastAsiaTheme="minorHAnsi" w:hAnsi="Cambria"/>
          <w:sz w:val="24"/>
          <w:szCs w:val="24"/>
        </w:rPr>
      </w:pPr>
      <w:r w:rsidRPr="00A2667B">
        <w:rPr>
          <w:rFonts w:ascii="Cambria" w:eastAsiaTheme="minorHAnsi" w:hAnsi="Cambria"/>
          <w:sz w:val="24"/>
          <w:szCs w:val="24"/>
        </w:rPr>
        <w:t xml:space="preserve">od poniedziałku do </w:t>
      </w:r>
      <w:r w:rsidR="00912FB2">
        <w:rPr>
          <w:rFonts w:ascii="Cambria" w:eastAsiaTheme="minorHAnsi" w:hAnsi="Cambria"/>
          <w:sz w:val="24"/>
          <w:szCs w:val="24"/>
        </w:rPr>
        <w:t>piątku w godzinach od 7</w:t>
      </w:r>
      <w:r w:rsidR="004A5894" w:rsidRPr="00A2667B">
        <w:rPr>
          <w:rFonts w:ascii="Cambria" w:eastAsiaTheme="minorHAnsi" w:hAnsi="Cambria"/>
          <w:sz w:val="24"/>
          <w:szCs w:val="24"/>
        </w:rPr>
        <w:t>.00</w:t>
      </w:r>
      <w:r w:rsidR="004A5894" w:rsidRPr="00866E23">
        <w:rPr>
          <w:rFonts w:ascii="Cambria" w:eastAsiaTheme="minorHAnsi" w:hAnsi="Cambria"/>
          <w:sz w:val="24"/>
          <w:szCs w:val="24"/>
        </w:rPr>
        <w:t xml:space="preserve"> do 15</w:t>
      </w:r>
      <w:r w:rsidRPr="00866E23">
        <w:rPr>
          <w:rFonts w:ascii="Cambria" w:eastAsiaTheme="minorHAnsi" w:hAnsi="Cambria"/>
          <w:sz w:val="24"/>
          <w:szCs w:val="24"/>
        </w:rPr>
        <w:t>.00.</w:t>
      </w:r>
    </w:p>
    <w:p w:rsidR="006B74D4" w:rsidRPr="00866E23" w:rsidRDefault="006B74D4" w:rsidP="00D2572C">
      <w:pPr>
        <w:pStyle w:val="Akapitzlist"/>
        <w:numPr>
          <w:ilvl w:val="2"/>
          <w:numId w:val="22"/>
        </w:numPr>
        <w:shd w:val="clear" w:color="auto" w:fill="FFFFFF"/>
        <w:spacing w:line="360" w:lineRule="auto"/>
        <w:ind w:left="0" w:firstLine="0"/>
        <w:jc w:val="both"/>
        <w:rPr>
          <w:rFonts w:ascii="Cambria" w:hAnsi="Cambria"/>
          <w:bCs/>
          <w:sz w:val="24"/>
          <w:szCs w:val="24"/>
        </w:rPr>
      </w:pPr>
      <w:r w:rsidRPr="00866E23">
        <w:rPr>
          <w:rFonts w:ascii="Cambria" w:hAnsi="Cambria"/>
          <w:bCs/>
          <w:sz w:val="24"/>
          <w:szCs w:val="24"/>
        </w:rPr>
        <w:t>Wyjaśnianie treści SIWZ:</w:t>
      </w:r>
    </w:p>
    <w:p w:rsidR="00867BE5" w:rsidRPr="00866E23" w:rsidRDefault="006B74D4" w:rsidP="00D2572C">
      <w:pPr>
        <w:pStyle w:val="Akapitzlist"/>
        <w:numPr>
          <w:ilvl w:val="1"/>
          <w:numId w:val="33"/>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Zamawiający zobowiązany jest niezwłocznie udzielić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w:t>
      </w:r>
      <w:r w:rsidR="00867BE5" w:rsidRPr="00866E23">
        <w:rPr>
          <w:rFonts w:ascii="Cambria" w:hAnsi="Cambria"/>
          <w:sz w:val="24"/>
          <w:szCs w:val="24"/>
        </w:rPr>
        <w:t>nków zamówienia.</w:t>
      </w:r>
    </w:p>
    <w:p w:rsidR="00CF4D0D" w:rsidRPr="00866E23" w:rsidRDefault="006B74D4" w:rsidP="00D2572C">
      <w:pPr>
        <w:pStyle w:val="Akapitzlist"/>
        <w:numPr>
          <w:ilvl w:val="1"/>
          <w:numId w:val="33"/>
        </w:numPr>
        <w:autoSpaceDE w:val="0"/>
        <w:autoSpaceDN w:val="0"/>
        <w:adjustRightInd w:val="0"/>
        <w:spacing w:line="360" w:lineRule="auto"/>
        <w:jc w:val="both"/>
        <w:rPr>
          <w:rFonts w:ascii="Cambria" w:hAnsi="Cambria"/>
          <w:sz w:val="24"/>
          <w:szCs w:val="24"/>
        </w:rPr>
      </w:pPr>
      <w:r w:rsidRPr="00866E23">
        <w:rPr>
          <w:rFonts w:ascii="Cambria" w:hAnsi="Cambria"/>
          <w:sz w:val="24"/>
          <w:szCs w:val="24"/>
        </w:rPr>
        <w:lastRenderedPageBreak/>
        <w:t>Treść zapytań wraz z wyjaśnieniami Zamawiający przekazuje Wykonawcom, którym przekazał SIWZ, bez ujawniania źródła zapytania oraz zamieszcza na stronie internetowej Zamawiającego.</w:t>
      </w:r>
    </w:p>
    <w:p w:rsidR="00CF4D0D" w:rsidRPr="00866E23" w:rsidRDefault="00CF4D0D" w:rsidP="00D2572C">
      <w:pPr>
        <w:pStyle w:val="Akapitzlist"/>
        <w:numPr>
          <w:ilvl w:val="2"/>
          <w:numId w:val="22"/>
        </w:numPr>
        <w:shd w:val="clear" w:color="auto" w:fill="FFFFFF"/>
        <w:spacing w:line="360" w:lineRule="auto"/>
        <w:ind w:left="0" w:firstLine="0"/>
        <w:jc w:val="both"/>
        <w:rPr>
          <w:rFonts w:ascii="Cambria" w:hAnsi="Cambria"/>
          <w:color w:val="000000"/>
          <w:sz w:val="24"/>
          <w:szCs w:val="24"/>
        </w:rPr>
      </w:pPr>
      <w:r w:rsidRPr="00866E23">
        <w:rPr>
          <w:rFonts w:ascii="Cambria" w:hAnsi="Cambria"/>
          <w:sz w:val="24"/>
          <w:szCs w:val="24"/>
        </w:rPr>
        <w:t>Zamawiający</w:t>
      </w:r>
      <w:r w:rsidRPr="00866E23">
        <w:rPr>
          <w:rFonts w:ascii="Cambria" w:hAnsi="Cambria"/>
          <w:color w:val="000000"/>
          <w:sz w:val="24"/>
          <w:szCs w:val="24"/>
        </w:rPr>
        <w:t xml:space="preserve"> nie będzie zwoływać zebrania wszystkich Wykonawców w celu wyjaśnienia wątpliwości dotyczących treści SIWZ.  </w:t>
      </w:r>
    </w:p>
    <w:p w:rsidR="00CF4D0D" w:rsidRPr="00866E23" w:rsidRDefault="00CF4D0D" w:rsidP="00D2572C">
      <w:pPr>
        <w:pStyle w:val="Akapitzlist"/>
        <w:numPr>
          <w:ilvl w:val="2"/>
          <w:numId w:val="22"/>
        </w:numPr>
        <w:shd w:val="clear" w:color="auto" w:fill="FFFFFF"/>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Nie </w:t>
      </w:r>
      <w:r w:rsidRPr="00866E23">
        <w:rPr>
          <w:rFonts w:ascii="Cambria" w:hAnsi="Cambria"/>
          <w:sz w:val="24"/>
          <w:szCs w:val="24"/>
        </w:rPr>
        <w:t>udziela</w:t>
      </w:r>
      <w:r w:rsidRPr="00866E23">
        <w:rPr>
          <w:rFonts w:ascii="Cambria" w:hAnsi="Cambria"/>
          <w:color w:val="000000"/>
          <w:sz w:val="24"/>
          <w:szCs w:val="24"/>
        </w:rPr>
        <w:t xml:space="preserve"> się żadnych ustnych i telefonicznych informacji, wyjaśnień czy odpowiedzi na kierowane do zamawiającego zapytania w sprawach wymagających zachowania formy pisemnej. </w:t>
      </w:r>
    </w:p>
    <w:p w:rsidR="006336EC" w:rsidRPr="00866E23" w:rsidRDefault="00CF4D0D" w:rsidP="00D2572C">
      <w:pPr>
        <w:pStyle w:val="Akapitzlist"/>
        <w:numPr>
          <w:ilvl w:val="2"/>
          <w:numId w:val="22"/>
        </w:numPr>
        <w:shd w:val="clear" w:color="auto" w:fill="FFFFFF"/>
        <w:spacing w:line="360" w:lineRule="auto"/>
        <w:ind w:left="0" w:firstLine="0"/>
        <w:jc w:val="both"/>
        <w:rPr>
          <w:rFonts w:ascii="Cambria" w:hAnsi="Cambria"/>
          <w:bCs/>
          <w:sz w:val="24"/>
          <w:szCs w:val="24"/>
        </w:rPr>
      </w:pPr>
      <w:r w:rsidRPr="00866E23">
        <w:rPr>
          <w:rFonts w:ascii="Cambria" w:hAnsi="Cambria"/>
          <w:color w:val="000000"/>
          <w:sz w:val="24"/>
          <w:szCs w:val="24"/>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także na stronie internetowej.</w:t>
      </w:r>
    </w:p>
    <w:p w:rsidR="00D86632" w:rsidRPr="00866E23" w:rsidRDefault="006336EC" w:rsidP="00DD7F11">
      <w:pPr>
        <w:pStyle w:val="Dzia"/>
        <w:spacing w:after="0" w:line="360" w:lineRule="auto"/>
        <w:ind w:left="0" w:firstLine="0"/>
      </w:pPr>
      <w:bookmarkStart w:id="28" w:name="_Toc459114578"/>
      <w:r w:rsidRPr="00866E23">
        <w:t>Wymagania dotyczące wadium</w:t>
      </w:r>
      <w:bookmarkEnd w:id="28"/>
    </w:p>
    <w:p w:rsidR="005D5C82" w:rsidRPr="00866E23" w:rsidRDefault="005D5C82" w:rsidP="00DD7F11">
      <w:pPr>
        <w:suppressAutoHyphens/>
        <w:autoSpaceDE w:val="0"/>
        <w:autoSpaceDN w:val="0"/>
        <w:adjustRightInd w:val="0"/>
        <w:spacing w:line="360" w:lineRule="auto"/>
        <w:jc w:val="both"/>
        <w:rPr>
          <w:rFonts w:ascii="Cambria" w:hAnsi="Cambria" w:cs="Times New Roman"/>
          <w:bCs/>
          <w:sz w:val="24"/>
          <w:szCs w:val="24"/>
        </w:rPr>
      </w:pPr>
      <w:r w:rsidRPr="00866E23">
        <w:rPr>
          <w:rFonts w:ascii="Cambria" w:hAnsi="Cambria" w:cs="Times New Roman"/>
          <w:bCs/>
          <w:sz w:val="24"/>
          <w:szCs w:val="24"/>
        </w:rPr>
        <w:t>Zamawiający nie wymaga wniesienia wadium.</w:t>
      </w:r>
    </w:p>
    <w:p w:rsidR="006336EC" w:rsidRPr="00866E23" w:rsidRDefault="006336EC" w:rsidP="00DD7F11">
      <w:pPr>
        <w:pStyle w:val="Dzia"/>
        <w:spacing w:after="0" w:line="360" w:lineRule="auto"/>
        <w:ind w:left="0" w:firstLine="0"/>
        <w:rPr>
          <w:rFonts w:eastAsia="TimesNewRoman"/>
        </w:rPr>
      </w:pPr>
      <w:bookmarkStart w:id="29" w:name="_Toc459114579"/>
      <w:r w:rsidRPr="00866E23">
        <w:t>Termin związania ofertą</w:t>
      </w:r>
      <w:bookmarkEnd w:id="29"/>
    </w:p>
    <w:p w:rsidR="006336EC" w:rsidRPr="00866E23" w:rsidRDefault="006336EC" w:rsidP="00DD7F11">
      <w:pPr>
        <w:autoSpaceDE w:val="0"/>
        <w:autoSpaceDN w:val="0"/>
        <w:adjustRightInd w:val="0"/>
        <w:spacing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Składaj</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cy ofert</w:t>
      </w:r>
      <w:r w:rsidRPr="00866E23">
        <w:rPr>
          <w:rFonts w:ascii="Cambria" w:eastAsia="TimesNewRoman" w:hAnsi="Cambria" w:cs="Times New Roman"/>
          <w:sz w:val="24"/>
          <w:szCs w:val="24"/>
          <w:lang w:eastAsia="pl-PL"/>
        </w:rPr>
        <w:t xml:space="preserve">ę </w:t>
      </w:r>
      <w:r w:rsidRPr="00866E23">
        <w:rPr>
          <w:rFonts w:ascii="Cambria" w:eastAsia="Times New Roman" w:hAnsi="Cambria" w:cs="Times New Roman"/>
          <w:sz w:val="24"/>
          <w:szCs w:val="24"/>
          <w:lang w:eastAsia="pl-PL"/>
        </w:rPr>
        <w:t>pozostaje ni</w:t>
      </w:r>
      <w:r w:rsidRPr="00866E23">
        <w:rPr>
          <w:rFonts w:ascii="Cambria" w:eastAsia="TimesNewRoman" w:hAnsi="Cambria" w:cs="Times New Roman"/>
          <w:sz w:val="24"/>
          <w:szCs w:val="24"/>
          <w:lang w:eastAsia="pl-PL"/>
        </w:rPr>
        <w:t xml:space="preserve">ą </w:t>
      </w:r>
      <w:r w:rsidRPr="00866E23">
        <w:rPr>
          <w:rFonts w:ascii="Cambria" w:eastAsia="Times New Roman" w:hAnsi="Cambria" w:cs="Times New Roman"/>
          <w:sz w:val="24"/>
          <w:szCs w:val="24"/>
          <w:lang w:eastAsia="pl-PL"/>
        </w:rPr>
        <w:t>zwi</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 xml:space="preserve">zany na okres </w:t>
      </w:r>
      <w:r w:rsidR="00285B04" w:rsidRPr="00866E23">
        <w:rPr>
          <w:rFonts w:ascii="Cambria" w:eastAsia="Times New Roman" w:hAnsi="Cambria" w:cs="Times New Roman"/>
          <w:sz w:val="24"/>
          <w:szCs w:val="24"/>
          <w:lang w:eastAsia="pl-PL"/>
        </w:rPr>
        <w:t>3</w:t>
      </w:r>
      <w:r w:rsidRPr="00866E23">
        <w:rPr>
          <w:rFonts w:ascii="Cambria" w:eastAsia="Times New Roman" w:hAnsi="Cambria" w:cs="Times New Roman"/>
          <w:sz w:val="24"/>
          <w:szCs w:val="24"/>
          <w:lang w:eastAsia="pl-PL"/>
        </w:rPr>
        <w:t>0 dni kalendarzowych od daty upływu terminu składania ofert.</w:t>
      </w:r>
    </w:p>
    <w:p w:rsidR="006336EC" w:rsidRPr="00866E23" w:rsidRDefault="006336EC" w:rsidP="00DD7F11">
      <w:pPr>
        <w:pStyle w:val="Dzia"/>
        <w:spacing w:after="0" w:line="360" w:lineRule="auto"/>
        <w:ind w:left="0" w:firstLine="0"/>
      </w:pPr>
      <w:bookmarkStart w:id="30" w:name="_Toc459114580"/>
      <w:r w:rsidRPr="00866E23">
        <w:t>Opis sposobu przygotowania ofert</w:t>
      </w:r>
      <w:bookmarkEnd w:id="30"/>
    </w:p>
    <w:p w:rsidR="007E37EC" w:rsidRPr="00866E23" w:rsidRDefault="007E37EC" w:rsidP="00DD7F11">
      <w:pPr>
        <w:numPr>
          <w:ilvl w:val="0"/>
          <w:numId w:val="2"/>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Przygotowanie oferty:</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musi być sporządzona w języku polskim, pismem czytelnym,</w:t>
      </w:r>
      <w:r w:rsidRPr="00866E23">
        <w:rPr>
          <w:rFonts w:ascii="Cambria" w:hAnsi="Cambria"/>
          <w:sz w:val="24"/>
          <w:szCs w:val="24"/>
        </w:rPr>
        <w:t xml:space="preserve"> pod rygorem nieważności w formie pisemnej,</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koszty związane z przygotowaniem oferty ponosi składający ofertę,</w:t>
      </w:r>
    </w:p>
    <w:p w:rsidR="007E37EC" w:rsidRPr="00BA2F26" w:rsidRDefault="007E37EC" w:rsidP="00BA2F26">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Wykonawca może złożyć w prowadzonym postępowaniu wyłącznie jedną ofertę</w:t>
      </w:r>
      <w:r w:rsidR="001219EB" w:rsidRPr="00BA2F26">
        <w:rPr>
          <w:rFonts w:ascii="Cambria" w:eastAsia="Times New Roman" w:hAnsi="Cambria" w:cs="Times New Roman"/>
          <w:sz w:val="24"/>
          <w:szCs w:val="24"/>
          <w:lang w:eastAsia="pl-PL"/>
        </w:rPr>
        <w:t>,</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zaleca się, aby wszystkie zapisane strony oferty były ponumerowane oraz aby wszystkie dokumenty załączone do oferty były parafowane przez osobę (lub osoby, </w:t>
      </w:r>
      <w:r w:rsidRPr="00866E23">
        <w:rPr>
          <w:rFonts w:ascii="Cambria" w:eastAsia="Times New Roman" w:hAnsi="Cambria" w:cs="Times New Roman"/>
          <w:sz w:val="24"/>
          <w:szCs w:val="24"/>
          <w:lang w:eastAsia="pl-PL"/>
        </w:rPr>
        <w:lastRenderedPageBreak/>
        <w:t>jeżeli do reprezentowania Wykonawcy upoważnionych jest więcej osób) podpisującą (podpisujące) ofertę. Jeżeli oferta i załączniki zostaną podpisane przez upoważnionego przedstawiciela wykonawcy, należy dołączyć właściwe umocowanie prawne,</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oferta powinna zawierać wszystkie wymagane dokumenty, oświadczenia </w:t>
      </w:r>
      <w:r w:rsidRPr="00866E23">
        <w:rPr>
          <w:rFonts w:ascii="Cambria" w:eastAsia="Times New Roman" w:hAnsi="Cambria" w:cs="Times New Roman"/>
          <w:sz w:val="24"/>
          <w:szCs w:val="24"/>
          <w:lang w:eastAsia="pl-PL"/>
        </w:rPr>
        <w:br/>
        <w:t>i załączniki, o których mowa w treści niniejszej specyfikacji,</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dokumenty powinny być sporządzone zgodnie z zaleceniami oraz przedstawionymi przez Zamawiającego wzorcami – załącznikami, a w szczególności zawierać wszystkie informacje oraz dane,</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wszelkie poprawki lub zmiany treści naniesione przez Wykonawcę muszą być parafowane przez osobę (osoby) podpisującą (podpisujące) ofertę.</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strony oferty powinny być trwale ze sobą połączone,</w:t>
      </w:r>
    </w:p>
    <w:p w:rsidR="007E37EC" w:rsidRPr="00866E23" w:rsidRDefault="007E37EC" w:rsidP="00DD7F11">
      <w:pPr>
        <w:numPr>
          <w:ilvl w:val="0"/>
          <w:numId w:val="7"/>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bCs/>
          <w:sz w:val="24"/>
          <w:szCs w:val="24"/>
          <w:lang w:eastAsia="pl-PL"/>
        </w:rPr>
        <w:t>informacje stanowiące tajemnice przedsiębiorstwa w rozumieniu przepisów o zwalczaniu nieuczciwej konkurencji:</w:t>
      </w:r>
    </w:p>
    <w:p w:rsidR="007E37EC" w:rsidRPr="00866E23" w:rsidRDefault="007E37EC" w:rsidP="00D2572C">
      <w:pPr>
        <w:pStyle w:val="Akapitzlist"/>
        <w:numPr>
          <w:ilvl w:val="0"/>
          <w:numId w:val="25"/>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Oferty są jawne od chwili ich otwarcia.</w:t>
      </w:r>
      <w:bookmarkStart w:id="31" w:name="mip33166875"/>
      <w:bookmarkEnd w:id="31"/>
    </w:p>
    <w:p w:rsidR="00805420" w:rsidRPr="00866E23" w:rsidRDefault="007E37EC" w:rsidP="00D2572C">
      <w:pPr>
        <w:pStyle w:val="Akapitzlist"/>
        <w:numPr>
          <w:ilvl w:val="0"/>
          <w:numId w:val="25"/>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Nie </w:t>
      </w:r>
      <w:r w:rsidR="00805420" w:rsidRPr="00866E23">
        <w:rPr>
          <w:rFonts w:ascii="Cambria" w:hAnsi="Cambria"/>
          <w:sz w:val="24"/>
          <w:szCs w:val="24"/>
        </w:rPr>
        <w:t>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w:t>
      </w:r>
      <w:hyperlink r:id="rId10" w:history="1">
        <w:r w:rsidR="00805420" w:rsidRPr="00866E23">
          <w:rPr>
            <w:rFonts w:ascii="Cambria" w:hAnsi="Cambria"/>
            <w:sz w:val="24"/>
            <w:szCs w:val="24"/>
          </w:rPr>
          <w:t>art. 86 ust. 4</w:t>
        </w:r>
      </w:hyperlink>
      <w:r w:rsidR="00805420" w:rsidRPr="00866E23">
        <w:rPr>
          <w:rFonts w:ascii="Cambria" w:hAnsi="Cambria"/>
          <w:sz w:val="24"/>
          <w:szCs w:val="24"/>
        </w:rPr>
        <w:t>.</w:t>
      </w:r>
    </w:p>
    <w:p w:rsidR="00DD4BE5" w:rsidRPr="00866E23" w:rsidRDefault="00DD4BE5" w:rsidP="00DD7F11">
      <w:pPr>
        <w:numPr>
          <w:ilvl w:val="0"/>
          <w:numId w:val="7"/>
        </w:numPr>
        <w:autoSpaceDE w:val="0"/>
        <w:autoSpaceDN w:val="0"/>
        <w:adjustRightInd w:val="0"/>
        <w:spacing w:line="360" w:lineRule="auto"/>
        <w:ind w:left="0" w:firstLine="0"/>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Ofertę stanowi prawidłowo wypełniony Formularz ofertowy (załącznik nr 1) wraz z załącznikami:</w:t>
      </w:r>
    </w:p>
    <w:p w:rsidR="00DD4BE5" w:rsidRPr="00866E23" w:rsidRDefault="006F04D8" w:rsidP="00867BE5">
      <w:pPr>
        <w:numPr>
          <w:ilvl w:val="1"/>
          <w:numId w:val="8"/>
        </w:numPr>
        <w:autoSpaceDE w:val="0"/>
        <w:autoSpaceDN w:val="0"/>
        <w:adjustRightInd w:val="0"/>
        <w:spacing w:line="360" w:lineRule="auto"/>
        <w:ind w:left="1134" w:hanging="425"/>
        <w:jc w:val="both"/>
        <w:rPr>
          <w:rFonts w:ascii="Cambria" w:hAnsi="Cambria" w:cs="Times New Roman"/>
          <w:color w:val="000000"/>
          <w:sz w:val="24"/>
          <w:szCs w:val="24"/>
          <w:lang w:eastAsia="pl-PL"/>
        </w:rPr>
      </w:pPr>
      <w:r>
        <w:rPr>
          <w:rFonts w:ascii="Cambria" w:hAnsi="Cambria" w:cs="Times New Roman"/>
          <w:color w:val="000000"/>
          <w:sz w:val="24"/>
          <w:szCs w:val="24"/>
          <w:lang w:eastAsia="pl-PL"/>
        </w:rPr>
        <w:t>oświadczenia</w:t>
      </w:r>
      <w:r w:rsidR="00DD4BE5" w:rsidRPr="00866E23">
        <w:rPr>
          <w:rFonts w:ascii="Cambria" w:hAnsi="Cambria" w:cs="Times New Roman"/>
          <w:color w:val="000000"/>
          <w:sz w:val="24"/>
          <w:szCs w:val="24"/>
          <w:lang w:eastAsia="pl-PL"/>
        </w:rPr>
        <w:t xml:space="preserve"> o których mowa w dziale V</w:t>
      </w:r>
      <w:r w:rsidR="00F86383">
        <w:rPr>
          <w:rFonts w:ascii="Cambria" w:hAnsi="Cambria" w:cs="Times New Roman"/>
          <w:color w:val="000000"/>
          <w:sz w:val="24"/>
          <w:szCs w:val="24"/>
          <w:lang w:eastAsia="pl-PL"/>
        </w:rPr>
        <w:t>I</w:t>
      </w:r>
      <w:r w:rsidR="00EC656B" w:rsidRPr="00866E23">
        <w:rPr>
          <w:rFonts w:ascii="Cambria" w:hAnsi="Cambria" w:cs="Times New Roman"/>
          <w:color w:val="000000"/>
          <w:sz w:val="24"/>
          <w:szCs w:val="24"/>
          <w:lang w:eastAsia="pl-PL"/>
        </w:rPr>
        <w:t>I</w:t>
      </w:r>
      <w:r w:rsidR="00DD4BE5" w:rsidRPr="00866E23">
        <w:rPr>
          <w:rFonts w:ascii="Cambria" w:hAnsi="Cambria" w:cs="Times New Roman"/>
          <w:color w:val="000000"/>
          <w:sz w:val="24"/>
          <w:szCs w:val="24"/>
          <w:lang w:eastAsia="pl-PL"/>
        </w:rPr>
        <w:t xml:space="preserve"> SIWZ;</w:t>
      </w:r>
    </w:p>
    <w:p w:rsidR="00DD4BE5" w:rsidRPr="00866E23" w:rsidRDefault="00DD4BE5" w:rsidP="00867BE5">
      <w:pPr>
        <w:numPr>
          <w:ilvl w:val="1"/>
          <w:numId w:val="8"/>
        </w:numPr>
        <w:autoSpaceDE w:val="0"/>
        <w:autoSpaceDN w:val="0"/>
        <w:adjustRightInd w:val="0"/>
        <w:spacing w:line="360" w:lineRule="auto"/>
        <w:ind w:left="1134" w:hanging="425"/>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7E37EC" w:rsidRPr="00866E23" w:rsidRDefault="00DD4BE5" w:rsidP="00867BE5">
      <w:pPr>
        <w:numPr>
          <w:ilvl w:val="1"/>
          <w:numId w:val="8"/>
        </w:numPr>
        <w:autoSpaceDE w:val="0"/>
        <w:autoSpaceDN w:val="0"/>
        <w:adjustRightInd w:val="0"/>
        <w:spacing w:line="360" w:lineRule="auto"/>
        <w:ind w:left="1134" w:hanging="425"/>
        <w:jc w:val="both"/>
        <w:rPr>
          <w:rFonts w:ascii="Cambria" w:eastAsiaTheme="minorHAnsi" w:hAnsi="Cambria" w:cs="Times New Roman"/>
          <w:color w:val="000000"/>
          <w:sz w:val="24"/>
          <w:szCs w:val="24"/>
          <w:lang w:eastAsia="pl-PL"/>
        </w:rPr>
      </w:pPr>
      <w:r w:rsidRPr="00866E23">
        <w:rPr>
          <w:rFonts w:ascii="Cambria" w:hAnsi="Cambria" w:cs="Times New Roman"/>
          <w:color w:val="000000"/>
          <w:sz w:val="24"/>
          <w:szCs w:val="24"/>
          <w:lang w:eastAsia="pl-PL"/>
        </w:rPr>
        <w:lastRenderedPageBreak/>
        <w:t>pełnomocnictwo, z którego wynika prawo do podpisania oferty, względnie do podpisania innych dokumentów składanych wraz z ofertą, o ile prawo do ich podpisania nie wynika z innych dokumentów</w:t>
      </w:r>
      <w:r w:rsidR="007E37EC" w:rsidRPr="00866E23">
        <w:rPr>
          <w:rFonts w:ascii="Cambria" w:eastAsia="Times New Roman" w:hAnsi="Cambria" w:cs="Times New Roman"/>
          <w:sz w:val="24"/>
          <w:szCs w:val="24"/>
          <w:lang w:eastAsia="pl-PL"/>
        </w:rPr>
        <w:t>;</w:t>
      </w:r>
    </w:p>
    <w:p w:rsidR="00216077" w:rsidRPr="00866E23" w:rsidRDefault="00216077" w:rsidP="00DD7F11">
      <w:pPr>
        <w:pStyle w:val="Akapitzlist"/>
        <w:numPr>
          <w:ilvl w:val="0"/>
          <w:numId w:val="2"/>
        </w:numPr>
        <w:tabs>
          <w:tab w:val="clear" w:pos="471"/>
          <w:tab w:val="num" w:pos="426"/>
        </w:tabs>
        <w:autoSpaceDE w:val="0"/>
        <w:autoSpaceDN w:val="0"/>
        <w:adjustRightInd w:val="0"/>
        <w:spacing w:after="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Opakowanie oferty</w:t>
      </w:r>
    </w:p>
    <w:p w:rsidR="00216077" w:rsidRPr="00866E23" w:rsidRDefault="00216077" w:rsidP="00DD7F11">
      <w:pPr>
        <w:spacing w:line="360" w:lineRule="auto"/>
        <w:jc w:val="both"/>
        <w:rPr>
          <w:rFonts w:ascii="Cambria" w:hAnsi="Cambria" w:cs="Times New Roman"/>
          <w:color w:val="000000"/>
          <w:sz w:val="24"/>
          <w:szCs w:val="24"/>
        </w:rPr>
      </w:pPr>
      <w:r w:rsidRPr="00866E23">
        <w:rPr>
          <w:rFonts w:ascii="Cambria" w:hAnsi="Cambria" w:cs="Times New Roman"/>
          <w:color w:val="000000"/>
          <w:sz w:val="24"/>
          <w:szCs w:val="24"/>
        </w:rPr>
        <w:t xml:space="preserve">Ofertę wraz z wymaganymi przez SIWZ dokumentami należy złożyć w zamkniętym, nieprzezroczystym opakowaniu (kopercie), uniemożliwiającym odczytanie zawartości oferty bez jego uszkodzenia, w siedzibie spółki </w:t>
      </w:r>
      <w:r w:rsidR="00BD7822">
        <w:rPr>
          <w:rFonts w:ascii="Cambria" w:hAnsi="Cambria" w:cs="Arial"/>
          <w:sz w:val="24"/>
          <w:szCs w:val="24"/>
        </w:rPr>
        <w:t xml:space="preserve">Lider Usług Komunalno – Samorządowych </w:t>
      </w:r>
      <w:r w:rsidR="000D677B" w:rsidRPr="00251115">
        <w:rPr>
          <w:rFonts w:ascii="Cambria" w:hAnsi="Cambria" w:cs="Arial"/>
          <w:sz w:val="24"/>
          <w:szCs w:val="24"/>
        </w:rPr>
        <w:t>w sekretariacie,</w:t>
      </w:r>
      <w:r w:rsidR="00AD4704" w:rsidRPr="00251115">
        <w:rPr>
          <w:rFonts w:ascii="Cambria" w:hAnsi="Cambria" w:cs="Arial"/>
          <w:sz w:val="24"/>
          <w:szCs w:val="24"/>
        </w:rPr>
        <w:t xml:space="preserve"> pok. nr 3,</w:t>
      </w:r>
      <w:r w:rsidR="000D677B" w:rsidRPr="00251115">
        <w:rPr>
          <w:rFonts w:ascii="Cambria" w:hAnsi="Cambria" w:cs="Arial"/>
          <w:sz w:val="24"/>
          <w:szCs w:val="24"/>
        </w:rPr>
        <w:t xml:space="preserve"> ul. Wiosny </w:t>
      </w:r>
      <w:r w:rsidR="00251115">
        <w:rPr>
          <w:rFonts w:ascii="Cambria" w:hAnsi="Cambria" w:cs="Arial"/>
          <w:sz w:val="24"/>
          <w:szCs w:val="24"/>
        </w:rPr>
        <w:t>L</w:t>
      </w:r>
      <w:r w:rsidR="000D677B" w:rsidRPr="00251115">
        <w:rPr>
          <w:rFonts w:ascii="Cambria" w:hAnsi="Cambria" w:cs="Arial"/>
          <w:sz w:val="24"/>
          <w:szCs w:val="24"/>
        </w:rPr>
        <w:t>udów 3, w Środzie Wielkopolskiej</w:t>
      </w:r>
    </w:p>
    <w:p w:rsidR="00216077" w:rsidRPr="00866E23" w:rsidRDefault="00216077" w:rsidP="00DD7F11">
      <w:pPr>
        <w:spacing w:line="360" w:lineRule="auto"/>
        <w:jc w:val="both"/>
        <w:rPr>
          <w:rFonts w:ascii="Cambria" w:hAnsi="Cambria" w:cs="Times New Roman"/>
          <w:color w:val="000000"/>
          <w:sz w:val="24"/>
          <w:szCs w:val="24"/>
        </w:rPr>
      </w:pPr>
      <w:r w:rsidRPr="00866E23">
        <w:rPr>
          <w:rFonts w:ascii="Cambria" w:hAnsi="Cambria" w:cs="Times New Roman"/>
          <w:color w:val="000000"/>
          <w:sz w:val="24"/>
          <w:szCs w:val="24"/>
        </w:rPr>
        <w:t>Opakowanie powinno być oznaczone w następujący sposób:</w:t>
      </w:r>
    </w:p>
    <w:p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Koperta zewnętrzna:</w:t>
      </w:r>
    </w:p>
    <w:p w:rsidR="00216077" w:rsidRPr="00E141C6" w:rsidRDefault="00216077" w:rsidP="00DD7F11">
      <w:pPr>
        <w:spacing w:line="360" w:lineRule="auto"/>
        <w:jc w:val="both"/>
        <w:rPr>
          <w:rFonts w:ascii="Cambria" w:hAnsi="Cambria" w:cs="Times New Roman"/>
          <w:b/>
          <w:color w:val="000000"/>
          <w:sz w:val="24"/>
          <w:szCs w:val="24"/>
        </w:rPr>
      </w:pPr>
      <w:r w:rsidRPr="00E141C6">
        <w:rPr>
          <w:rFonts w:ascii="Cambria" w:hAnsi="Cambria" w:cs="Times New Roman"/>
          <w:b/>
          <w:color w:val="000000"/>
          <w:sz w:val="24"/>
          <w:szCs w:val="24"/>
        </w:rPr>
        <w:t>OFERTA na wykonanie zamówienia pn.</w:t>
      </w:r>
    </w:p>
    <w:p w:rsidR="00216077" w:rsidRPr="00A80ED9" w:rsidRDefault="00A80ED9" w:rsidP="00A80ED9">
      <w:pPr>
        <w:autoSpaceDE w:val="0"/>
        <w:autoSpaceDN w:val="0"/>
        <w:adjustRightInd w:val="0"/>
        <w:spacing w:line="360" w:lineRule="auto"/>
        <w:ind w:right="72"/>
        <w:rPr>
          <w:rFonts w:ascii="Cambria" w:hAnsi="Cambria" w:cs="Arial"/>
          <w:b/>
          <w:bCs/>
          <w:color w:val="000000"/>
          <w:sz w:val="24"/>
          <w:szCs w:val="24"/>
        </w:rPr>
      </w:pPr>
      <w:r>
        <w:rPr>
          <w:rFonts w:ascii="Cambria" w:hAnsi="Cambria" w:cs="Arial"/>
          <w:b/>
          <w:bCs/>
          <w:sz w:val="24"/>
          <w:szCs w:val="24"/>
        </w:rPr>
        <w:t>„</w:t>
      </w:r>
      <w:r w:rsidR="00AD4704" w:rsidRPr="00F22CB8">
        <w:rPr>
          <w:rFonts w:ascii="Cambria" w:hAnsi="Cambria" w:cs="Arial"/>
          <w:b/>
          <w:bCs/>
          <w:sz w:val="24"/>
          <w:szCs w:val="24"/>
        </w:rPr>
        <w:t xml:space="preserve">Leasing operacyjny </w:t>
      </w:r>
      <w:r w:rsidR="00AD4704">
        <w:rPr>
          <w:rFonts w:ascii="Cambria" w:hAnsi="Cambria" w:cs="Arial"/>
          <w:b/>
          <w:bCs/>
          <w:sz w:val="24"/>
          <w:szCs w:val="24"/>
        </w:rPr>
        <w:t>koparki kołowej”</w:t>
      </w:r>
    </w:p>
    <w:p w:rsidR="00216077" w:rsidRPr="00866E23" w:rsidRDefault="00BD7822" w:rsidP="00DD7F11">
      <w:pPr>
        <w:spacing w:line="360" w:lineRule="auto"/>
        <w:jc w:val="both"/>
        <w:rPr>
          <w:rFonts w:ascii="Cambria" w:hAnsi="Cambria" w:cs="Times New Roman"/>
          <w:b/>
          <w:color w:val="000000"/>
          <w:sz w:val="24"/>
          <w:szCs w:val="24"/>
        </w:rPr>
      </w:pPr>
      <w:r>
        <w:rPr>
          <w:rFonts w:ascii="Cambria" w:hAnsi="Cambria" w:cs="Times New Roman"/>
          <w:b/>
          <w:color w:val="000000"/>
          <w:sz w:val="24"/>
          <w:szCs w:val="24"/>
        </w:rPr>
        <w:t xml:space="preserve">Nie otwierać przed </w:t>
      </w:r>
      <w:r w:rsidR="00AD4704">
        <w:rPr>
          <w:rFonts w:ascii="Cambria" w:hAnsi="Cambria" w:cs="Times New Roman"/>
          <w:b/>
          <w:color w:val="000000"/>
          <w:sz w:val="24"/>
          <w:szCs w:val="24"/>
        </w:rPr>
        <w:t>2</w:t>
      </w:r>
      <w:r w:rsidR="00844523">
        <w:rPr>
          <w:rFonts w:ascii="Cambria" w:hAnsi="Cambria" w:cs="Times New Roman"/>
          <w:b/>
          <w:color w:val="000000"/>
          <w:sz w:val="24"/>
          <w:szCs w:val="24"/>
        </w:rPr>
        <w:t>9</w:t>
      </w:r>
      <w:r w:rsidR="00DC7C97">
        <w:rPr>
          <w:rFonts w:ascii="Cambria" w:hAnsi="Cambria" w:cs="Times New Roman"/>
          <w:b/>
          <w:color w:val="000000"/>
          <w:sz w:val="24"/>
          <w:szCs w:val="24"/>
        </w:rPr>
        <w:t>.</w:t>
      </w:r>
      <w:r w:rsidR="00AD4704">
        <w:rPr>
          <w:rFonts w:ascii="Cambria" w:hAnsi="Cambria" w:cs="Times New Roman"/>
          <w:b/>
          <w:color w:val="000000"/>
          <w:sz w:val="24"/>
          <w:szCs w:val="24"/>
        </w:rPr>
        <w:t>12</w:t>
      </w:r>
      <w:r w:rsidR="00DC7C97">
        <w:rPr>
          <w:rFonts w:ascii="Cambria" w:hAnsi="Cambria" w:cs="Times New Roman"/>
          <w:b/>
          <w:color w:val="000000"/>
          <w:sz w:val="24"/>
          <w:szCs w:val="24"/>
        </w:rPr>
        <w:t>.</w:t>
      </w:r>
      <w:r w:rsidR="00AD4704">
        <w:rPr>
          <w:rFonts w:ascii="Cambria" w:hAnsi="Cambria" w:cs="Times New Roman"/>
          <w:b/>
          <w:color w:val="000000"/>
          <w:sz w:val="24"/>
          <w:szCs w:val="24"/>
        </w:rPr>
        <w:t>2017</w:t>
      </w:r>
      <w:r w:rsidR="00216077" w:rsidRPr="00E141C6">
        <w:rPr>
          <w:rFonts w:ascii="Cambria" w:hAnsi="Cambria" w:cs="Times New Roman"/>
          <w:b/>
          <w:color w:val="000000"/>
          <w:sz w:val="24"/>
          <w:szCs w:val="24"/>
        </w:rPr>
        <w:t xml:space="preserve"> r. godz. 10:</w:t>
      </w:r>
      <w:r w:rsidR="00264EB8">
        <w:rPr>
          <w:rFonts w:ascii="Cambria" w:hAnsi="Cambria" w:cs="Times New Roman"/>
          <w:b/>
          <w:color w:val="000000"/>
          <w:sz w:val="24"/>
          <w:szCs w:val="24"/>
        </w:rPr>
        <w:t>15</w:t>
      </w:r>
    </w:p>
    <w:p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 xml:space="preserve">Koperta wewnętrzna:  </w:t>
      </w:r>
    </w:p>
    <w:p w:rsidR="00216077" w:rsidRPr="00866E23" w:rsidRDefault="00216077" w:rsidP="00DD7F11">
      <w:pPr>
        <w:spacing w:line="360" w:lineRule="auto"/>
        <w:jc w:val="both"/>
        <w:rPr>
          <w:rFonts w:ascii="Cambria" w:hAnsi="Cambria" w:cs="Times New Roman"/>
          <w:color w:val="000000"/>
          <w:sz w:val="24"/>
          <w:szCs w:val="24"/>
        </w:rPr>
      </w:pPr>
      <w:r w:rsidRPr="00866E23">
        <w:rPr>
          <w:rFonts w:ascii="Cambria" w:hAnsi="Cambria" w:cs="Times New Roman"/>
          <w:color w:val="000000"/>
          <w:sz w:val="24"/>
          <w:szCs w:val="24"/>
        </w:rPr>
        <w:t>Należy umieścić nazwę i adres oferenta.</w:t>
      </w:r>
    </w:p>
    <w:p w:rsidR="00216077" w:rsidRPr="00866E23" w:rsidRDefault="00216077" w:rsidP="00DD7F11">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Wymagania opisane w </w:t>
      </w:r>
      <w:r w:rsidR="00C673E2" w:rsidRPr="00866E23">
        <w:rPr>
          <w:rFonts w:ascii="Cambria" w:hAnsi="Cambria"/>
          <w:color w:val="000000"/>
          <w:sz w:val="24"/>
          <w:szCs w:val="24"/>
        </w:rPr>
        <w:t xml:space="preserve">ust. 1 </w:t>
      </w:r>
      <w:proofErr w:type="spellStart"/>
      <w:r w:rsidRPr="00866E23">
        <w:rPr>
          <w:rFonts w:ascii="Cambria" w:hAnsi="Cambria"/>
          <w:color w:val="000000"/>
          <w:sz w:val="24"/>
          <w:szCs w:val="24"/>
        </w:rPr>
        <w:t>pkt</w:t>
      </w:r>
      <w:proofErr w:type="spellEnd"/>
      <w:r w:rsidRPr="00866E23">
        <w:rPr>
          <w:rFonts w:ascii="Cambria" w:hAnsi="Cambria"/>
          <w:color w:val="000000"/>
          <w:sz w:val="24"/>
          <w:szCs w:val="24"/>
        </w:rPr>
        <w:t xml:space="preserve"> 5, 9 oraz </w:t>
      </w:r>
      <w:r w:rsidR="00C673E2" w:rsidRPr="00866E23">
        <w:rPr>
          <w:rFonts w:ascii="Cambria" w:hAnsi="Cambria"/>
          <w:color w:val="000000"/>
          <w:sz w:val="24"/>
          <w:szCs w:val="24"/>
        </w:rPr>
        <w:t>ust.</w:t>
      </w:r>
      <w:r w:rsidRPr="00866E23">
        <w:rPr>
          <w:rFonts w:ascii="Cambria" w:hAnsi="Cambria"/>
          <w:color w:val="000000"/>
          <w:sz w:val="24"/>
          <w:szCs w:val="24"/>
        </w:rPr>
        <w:t xml:space="preserve"> 2 nie stanowią treści oferty, a ich niespełnienie nie będzie skutkować odrzuceniem oferty; wszelkie negatywne konsekwencje mogące wyniknąć z niezachowania tych wymagań będą obciążały Wykonawcę.</w:t>
      </w:r>
    </w:p>
    <w:p w:rsidR="007733C5" w:rsidRPr="00866E23" w:rsidRDefault="00216077" w:rsidP="007733C5">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Przed </w:t>
      </w:r>
      <w:r w:rsidR="007733C5" w:rsidRPr="00866E23">
        <w:rPr>
          <w:rFonts w:ascii="Cambria" w:hAnsi="Cambria"/>
          <w:color w:val="000000"/>
          <w:sz w:val="24"/>
          <w:szCs w:val="24"/>
        </w:rPr>
        <w:t>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„ZMIANA” lub „ WYCOFANIE”.</w:t>
      </w:r>
    </w:p>
    <w:p w:rsidR="006336EC" w:rsidRPr="00866E23" w:rsidRDefault="006336EC" w:rsidP="00DD7F11">
      <w:pPr>
        <w:pStyle w:val="Dzia"/>
        <w:spacing w:after="0" w:line="360" w:lineRule="auto"/>
        <w:ind w:left="0" w:firstLine="0"/>
        <w:jc w:val="both"/>
      </w:pPr>
      <w:bookmarkStart w:id="32" w:name="_Toc459114581"/>
      <w:r w:rsidRPr="00866E23">
        <w:t>Miejsce oraz termin składania i otwarcia ofert</w:t>
      </w:r>
      <w:bookmarkEnd w:id="32"/>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Oferty nale</w:t>
      </w:r>
      <w:r w:rsidRPr="00866E23">
        <w:rPr>
          <w:rFonts w:ascii="Cambria" w:eastAsia="TimesNewRoman" w:hAnsi="Cambria" w:cs="Arial"/>
          <w:sz w:val="24"/>
          <w:szCs w:val="24"/>
          <w:lang w:eastAsia="pl-PL"/>
        </w:rPr>
        <w:t>ż</w:t>
      </w:r>
      <w:r w:rsidRPr="00866E23">
        <w:rPr>
          <w:rFonts w:ascii="Cambria" w:eastAsia="Times New Roman" w:hAnsi="Cambria" w:cs="Arial"/>
          <w:sz w:val="24"/>
          <w:szCs w:val="24"/>
          <w:lang w:eastAsia="pl-PL"/>
        </w:rPr>
        <w:t>y składa</w:t>
      </w:r>
      <w:r w:rsidRPr="00866E23">
        <w:rPr>
          <w:rFonts w:ascii="Cambria" w:eastAsia="TimesNewRoman" w:hAnsi="Cambria" w:cs="Arial"/>
          <w:sz w:val="24"/>
          <w:szCs w:val="24"/>
          <w:lang w:eastAsia="pl-PL"/>
        </w:rPr>
        <w:t xml:space="preserve">ć </w:t>
      </w:r>
      <w:r w:rsidRPr="00866E23">
        <w:rPr>
          <w:rFonts w:ascii="Cambria" w:eastAsia="Times New Roman" w:hAnsi="Cambria" w:cs="Arial"/>
          <w:sz w:val="24"/>
          <w:szCs w:val="24"/>
          <w:lang w:eastAsia="pl-PL"/>
        </w:rPr>
        <w:t>w nieprzejrzystym i zamkni</w:t>
      </w:r>
      <w:r w:rsidRPr="00866E23">
        <w:rPr>
          <w:rFonts w:ascii="Cambria" w:eastAsia="TimesNewRoman" w:hAnsi="Cambria" w:cs="Arial"/>
          <w:sz w:val="24"/>
          <w:szCs w:val="24"/>
          <w:lang w:eastAsia="pl-PL"/>
        </w:rPr>
        <w:t>ę</w:t>
      </w:r>
      <w:r w:rsidRPr="00866E23">
        <w:rPr>
          <w:rFonts w:ascii="Cambria" w:eastAsia="Times New Roman" w:hAnsi="Cambria" w:cs="Arial"/>
          <w:sz w:val="24"/>
          <w:szCs w:val="24"/>
          <w:lang w:eastAsia="pl-PL"/>
        </w:rPr>
        <w:t xml:space="preserve">tym opakowaniu (kopercie), zgodnie z poleceniami wskazanymi w dziale XI </w:t>
      </w:r>
      <w:proofErr w:type="spellStart"/>
      <w:r w:rsidRPr="00866E23">
        <w:rPr>
          <w:rFonts w:ascii="Cambria" w:eastAsia="Times New Roman" w:hAnsi="Cambria" w:cs="Arial"/>
          <w:sz w:val="24"/>
          <w:szCs w:val="24"/>
          <w:lang w:eastAsia="pl-PL"/>
        </w:rPr>
        <w:t>pkt</w:t>
      </w:r>
      <w:proofErr w:type="spellEnd"/>
      <w:r w:rsidRPr="00866E23">
        <w:rPr>
          <w:rFonts w:ascii="Cambria" w:eastAsia="Times New Roman" w:hAnsi="Cambria" w:cs="Arial"/>
          <w:sz w:val="24"/>
          <w:szCs w:val="24"/>
          <w:lang w:eastAsia="pl-PL"/>
        </w:rPr>
        <w:t xml:space="preserve"> 2 SIWZ. </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lastRenderedPageBreak/>
        <w:t>Z zawartością ofert nie można zapoznać się przed upływem terminu ich otwarcia.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Arial"/>
          <w:sz w:val="24"/>
          <w:szCs w:val="24"/>
          <w:lang w:eastAsia="pl-PL"/>
        </w:rPr>
        <w:t xml:space="preserve">Otwarcie ofert jest jawne i następuje bezpośrednio po upływie terminu do ich składania, z tym że dzień, w którym upływa termin składania ofert, jest dniem ich </w:t>
      </w:r>
      <w:r w:rsidRPr="00866E23">
        <w:rPr>
          <w:rFonts w:ascii="Cambria" w:eastAsia="Times New Roman" w:hAnsi="Cambria" w:cs="Times New Roman"/>
          <w:sz w:val="24"/>
          <w:szCs w:val="24"/>
          <w:lang w:eastAsia="pl-PL"/>
        </w:rPr>
        <w:t>otwarcia.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Bezpośrednio przed otwarciem ofert zamawiający podaje kwotę, jaką zamierza przeznaczyć na sfinansowanie zamówienia.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Niezwłocznie po otwarciu ofert zamawiający zamieszcza na stronie internetowej informacje dotyczące:</w:t>
      </w:r>
    </w:p>
    <w:p w:rsidR="00C673E2"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bookmarkStart w:id="33" w:name="mip35518255"/>
      <w:bookmarkEnd w:id="33"/>
      <w:r w:rsidRPr="00866E23">
        <w:rPr>
          <w:rFonts w:ascii="Cambria" w:hAnsi="Cambria"/>
          <w:sz w:val="24"/>
          <w:szCs w:val="24"/>
        </w:rPr>
        <w:t>kwoty, jaką zamierza przeznaczyć na sfinansowanie zamówienia;</w:t>
      </w:r>
      <w:bookmarkStart w:id="34" w:name="mip35518256"/>
      <w:bookmarkEnd w:id="34"/>
    </w:p>
    <w:p w:rsidR="00C673E2"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firm oraz adresów wykonawców, którzy złożyli oferty w terminie;</w:t>
      </w:r>
      <w:bookmarkStart w:id="35" w:name="mip35518257"/>
      <w:bookmarkEnd w:id="35"/>
    </w:p>
    <w:p w:rsidR="004125B7" w:rsidRPr="00866E23" w:rsidRDefault="00C673E2" w:rsidP="00D2572C">
      <w:pPr>
        <w:pStyle w:val="Akapitzlist"/>
        <w:numPr>
          <w:ilvl w:val="1"/>
          <w:numId w:val="26"/>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ceny, terminu wykonania zamówienia, okresu gwarancji i warunków płatności zawartych w ofertach.</w:t>
      </w:r>
    </w:p>
    <w:p w:rsidR="00C44AC7" w:rsidRPr="00866E23" w:rsidRDefault="00C44AC7"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Termin składania ofert:</w:t>
      </w:r>
    </w:p>
    <w:p w:rsidR="00C44AC7" w:rsidRPr="00866E23" w:rsidRDefault="00C44AC7" w:rsidP="00D2572C">
      <w:pPr>
        <w:numPr>
          <w:ilvl w:val="0"/>
          <w:numId w:val="27"/>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Ofertę należy składać na adres Zamawiającego: </w:t>
      </w:r>
      <w:r w:rsidR="00AD4704" w:rsidRPr="00866E23">
        <w:rPr>
          <w:rFonts w:ascii="Cambria" w:eastAsia="Times New Roman" w:hAnsi="Cambria" w:cs="Times New Roman"/>
          <w:sz w:val="24"/>
          <w:szCs w:val="24"/>
          <w:lang w:eastAsia="pl-PL"/>
        </w:rPr>
        <w:t xml:space="preserve">w siedzibie Zamawiającego tj. </w:t>
      </w:r>
      <w:r w:rsidR="00AD4704" w:rsidRPr="00866E23">
        <w:rPr>
          <w:rFonts w:ascii="Cambria" w:hAnsi="Cambria" w:cs="Times New Roman"/>
          <w:sz w:val="24"/>
          <w:szCs w:val="24"/>
        </w:rPr>
        <w:t xml:space="preserve">ul. </w:t>
      </w:r>
      <w:r w:rsidR="00AD4704">
        <w:rPr>
          <w:rFonts w:ascii="Cambria" w:hAnsi="Cambria" w:cs="Times New Roman"/>
          <w:sz w:val="24"/>
          <w:szCs w:val="24"/>
        </w:rPr>
        <w:t>Wiosny Ludów 3</w:t>
      </w:r>
      <w:r w:rsidR="00AD4704" w:rsidRPr="00866E23">
        <w:rPr>
          <w:rFonts w:ascii="Cambria" w:eastAsia="Times New Roman" w:hAnsi="Cambria" w:cs="Times New Roman"/>
          <w:sz w:val="24"/>
          <w:szCs w:val="24"/>
          <w:lang w:eastAsia="pl-PL"/>
        </w:rPr>
        <w:t xml:space="preserve">, </w:t>
      </w:r>
      <w:r w:rsidR="00AD4704" w:rsidRPr="00866E23">
        <w:rPr>
          <w:rFonts w:ascii="Cambria" w:hAnsi="Cambria" w:cs="Times New Roman"/>
          <w:sz w:val="24"/>
          <w:szCs w:val="24"/>
        </w:rPr>
        <w:t>63-000 Środa Wielkopolska</w:t>
      </w:r>
      <w:r w:rsidR="00AD4704" w:rsidRPr="00866E23">
        <w:rPr>
          <w:rFonts w:ascii="Cambria" w:eastAsia="Times New Roman" w:hAnsi="Cambria" w:cs="Times New Roman"/>
          <w:sz w:val="24"/>
          <w:szCs w:val="24"/>
          <w:lang w:eastAsia="pl-PL"/>
        </w:rPr>
        <w:t xml:space="preserve">, </w:t>
      </w:r>
      <w:r w:rsidR="00AD4704">
        <w:rPr>
          <w:rFonts w:ascii="Cambria" w:hAnsi="Cambria" w:cs="Times New Roman"/>
          <w:sz w:val="24"/>
          <w:szCs w:val="24"/>
        </w:rPr>
        <w:t xml:space="preserve">sekretariat pok. 3 </w:t>
      </w:r>
      <w:r w:rsidRPr="00866E23">
        <w:rPr>
          <w:rFonts w:ascii="Cambria" w:eastAsia="Times New Roman" w:hAnsi="Cambria" w:cs="Times New Roman"/>
          <w:sz w:val="24"/>
          <w:szCs w:val="24"/>
          <w:lang w:eastAsia="pl-PL"/>
        </w:rPr>
        <w:t>do dnia</w:t>
      </w:r>
      <w:r w:rsidR="00FC1F33">
        <w:rPr>
          <w:rFonts w:ascii="Cambria" w:eastAsia="Times New Roman" w:hAnsi="Cambria" w:cs="Times New Roman"/>
          <w:sz w:val="24"/>
          <w:szCs w:val="24"/>
          <w:lang w:eastAsia="pl-PL"/>
        </w:rPr>
        <w:t xml:space="preserve"> </w:t>
      </w:r>
      <w:r w:rsidR="00AD4704">
        <w:rPr>
          <w:rFonts w:ascii="Cambria" w:eastAsia="Times New Roman" w:hAnsi="Cambria" w:cs="Times New Roman"/>
          <w:sz w:val="24"/>
          <w:szCs w:val="24"/>
          <w:lang w:eastAsia="pl-PL"/>
        </w:rPr>
        <w:t>2</w:t>
      </w:r>
      <w:r w:rsidR="00844523">
        <w:rPr>
          <w:rFonts w:ascii="Cambria" w:eastAsia="Times New Roman" w:hAnsi="Cambria" w:cs="Times New Roman"/>
          <w:sz w:val="24"/>
          <w:szCs w:val="24"/>
          <w:lang w:eastAsia="pl-PL"/>
        </w:rPr>
        <w:t>9</w:t>
      </w:r>
      <w:r w:rsidR="0018323C">
        <w:rPr>
          <w:rFonts w:ascii="Cambria" w:eastAsia="Times New Roman" w:hAnsi="Cambria" w:cs="Times New Roman"/>
          <w:sz w:val="24"/>
          <w:szCs w:val="24"/>
          <w:lang w:eastAsia="pl-PL"/>
        </w:rPr>
        <w:t>.</w:t>
      </w:r>
      <w:r w:rsidR="00AD4704">
        <w:rPr>
          <w:rFonts w:ascii="Cambria" w:eastAsia="Times New Roman" w:hAnsi="Cambria" w:cs="Times New Roman"/>
          <w:sz w:val="24"/>
          <w:szCs w:val="24"/>
          <w:lang w:eastAsia="pl-PL"/>
        </w:rPr>
        <w:t>12</w:t>
      </w:r>
      <w:r w:rsidR="0018323C">
        <w:rPr>
          <w:rFonts w:ascii="Cambria" w:eastAsia="Times New Roman" w:hAnsi="Cambria" w:cs="Times New Roman"/>
          <w:sz w:val="24"/>
          <w:szCs w:val="24"/>
          <w:lang w:eastAsia="pl-PL"/>
        </w:rPr>
        <w:t>.</w:t>
      </w:r>
      <w:r w:rsidR="00AD4704">
        <w:rPr>
          <w:rFonts w:ascii="Cambria" w:eastAsia="Times New Roman" w:hAnsi="Cambria" w:cs="Times New Roman"/>
          <w:sz w:val="24"/>
          <w:szCs w:val="24"/>
          <w:lang w:eastAsia="pl-PL"/>
        </w:rPr>
        <w:t>2017</w:t>
      </w:r>
      <w:r w:rsidR="005E3C95" w:rsidRPr="00866E23">
        <w:rPr>
          <w:rFonts w:ascii="Cambria" w:eastAsia="Times New Roman" w:hAnsi="Cambria" w:cs="Times New Roman"/>
          <w:sz w:val="24"/>
          <w:szCs w:val="24"/>
          <w:lang w:eastAsia="pl-PL"/>
        </w:rPr>
        <w:t>r. godz. 10.00;</w:t>
      </w:r>
    </w:p>
    <w:p w:rsidR="00C44AC7" w:rsidRPr="00866E23" w:rsidRDefault="00C44AC7" w:rsidP="00D2572C">
      <w:pPr>
        <w:numPr>
          <w:ilvl w:val="0"/>
          <w:numId w:val="27"/>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Wykonawca nie może dokonać zmian w ofercie lub wycofać oferty po upływie terminu składania ofert.</w:t>
      </w:r>
    </w:p>
    <w:p w:rsidR="00C44AC7" w:rsidRPr="00866E23" w:rsidRDefault="00F16066" w:rsidP="00DD7F11">
      <w:pPr>
        <w:numPr>
          <w:ilvl w:val="1"/>
          <w:numId w:val="5"/>
        </w:numPr>
        <w:tabs>
          <w:tab w:val="left" w:pos="426"/>
        </w:tabs>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Otwarcie ofert nastąpi w dniu</w:t>
      </w:r>
      <w:r w:rsidR="00A81216">
        <w:rPr>
          <w:rFonts w:ascii="Cambria" w:eastAsia="Times New Roman" w:hAnsi="Cambria" w:cs="Times New Roman"/>
          <w:sz w:val="24"/>
          <w:szCs w:val="24"/>
          <w:lang w:eastAsia="pl-PL"/>
        </w:rPr>
        <w:t xml:space="preserve"> </w:t>
      </w:r>
      <w:r w:rsidR="00AD4704">
        <w:rPr>
          <w:rFonts w:ascii="Cambria" w:eastAsia="Times New Roman" w:hAnsi="Cambria" w:cs="Times New Roman"/>
          <w:sz w:val="24"/>
          <w:szCs w:val="24"/>
          <w:lang w:eastAsia="pl-PL"/>
        </w:rPr>
        <w:t>2</w:t>
      </w:r>
      <w:r w:rsidR="00D14807">
        <w:rPr>
          <w:rFonts w:ascii="Cambria" w:eastAsia="Times New Roman" w:hAnsi="Cambria" w:cs="Times New Roman"/>
          <w:sz w:val="24"/>
          <w:szCs w:val="24"/>
          <w:lang w:eastAsia="pl-PL"/>
        </w:rPr>
        <w:t>9</w:t>
      </w:r>
      <w:r w:rsidR="00D46296">
        <w:rPr>
          <w:rFonts w:ascii="Cambria" w:eastAsia="Times New Roman" w:hAnsi="Cambria" w:cs="Times New Roman"/>
          <w:sz w:val="24"/>
          <w:szCs w:val="24"/>
          <w:lang w:eastAsia="pl-PL"/>
        </w:rPr>
        <w:t>.</w:t>
      </w:r>
      <w:r w:rsidR="00AD4704">
        <w:rPr>
          <w:rFonts w:ascii="Cambria" w:eastAsia="Times New Roman" w:hAnsi="Cambria" w:cs="Times New Roman"/>
          <w:sz w:val="24"/>
          <w:szCs w:val="24"/>
          <w:lang w:eastAsia="pl-PL"/>
        </w:rPr>
        <w:t>12</w:t>
      </w:r>
      <w:r w:rsidR="00D46296">
        <w:rPr>
          <w:rFonts w:ascii="Cambria" w:eastAsia="Times New Roman" w:hAnsi="Cambria" w:cs="Times New Roman"/>
          <w:sz w:val="24"/>
          <w:szCs w:val="24"/>
          <w:lang w:eastAsia="pl-PL"/>
        </w:rPr>
        <w:t>.</w:t>
      </w:r>
      <w:r w:rsidR="00AD4704">
        <w:rPr>
          <w:rFonts w:ascii="Cambria" w:eastAsia="Times New Roman" w:hAnsi="Cambria" w:cs="Times New Roman"/>
          <w:sz w:val="24"/>
          <w:szCs w:val="24"/>
          <w:lang w:eastAsia="pl-PL"/>
        </w:rPr>
        <w:t>201</w:t>
      </w:r>
      <w:r w:rsidR="00AD4704" w:rsidRPr="008862B7">
        <w:rPr>
          <w:rFonts w:ascii="Cambria" w:eastAsia="Times New Roman" w:hAnsi="Cambria" w:cs="Times New Roman"/>
          <w:sz w:val="24"/>
          <w:szCs w:val="24"/>
          <w:lang w:eastAsia="pl-PL"/>
        </w:rPr>
        <w:t>7</w:t>
      </w:r>
      <w:r w:rsidR="00A81216" w:rsidRPr="008862B7">
        <w:rPr>
          <w:rFonts w:ascii="Cambria" w:eastAsia="Times New Roman" w:hAnsi="Cambria" w:cs="Times New Roman"/>
          <w:sz w:val="24"/>
          <w:szCs w:val="24"/>
          <w:lang w:eastAsia="pl-PL"/>
        </w:rPr>
        <w:t>.</w:t>
      </w:r>
      <w:r w:rsidR="00C44AC7" w:rsidRPr="00711567">
        <w:rPr>
          <w:rFonts w:ascii="Cambria" w:eastAsia="Times New Roman" w:hAnsi="Cambria" w:cs="Times New Roman"/>
          <w:sz w:val="24"/>
          <w:szCs w:val="24"/>
          <w:lang w:eastAsia="pl-PL"/>
        </w:rPr>
        <w:t xml:space="preserve"> r.</w:t>
      </w:r>
      <w:r w:rsidR="00623E06" w:rsidRPr="00292FA4">
        <w:rPr>
          <w:rFonts w:ascii="Cambria" w:eastAsia="Times New Roman" w:hAnsi="Cambria" w:cs="Times New Roman"/>
          <w:sz w:val="24"/>
          <w:szCs w:val="24"/>
          <w:lang w:eastAsia="pl-PL"/>
        </w:rPr>
        <w:t xml:space="preserve"> godz. 10.15</w:t>
      </w:r>
      <w:r w:rsidR="00C44AC7" w:rsidRPr="00866E23">
        <w:rPr>
          <w:rFonts w:ascii="Cambria" w:eastAsia="Times New Roman" w:hAnsi="Cambria" w:cs="Times New Roman"/>
          <w:sz w:val="24"/>
          <w:szCs w:val="24"/>
          <w:lang w:eastAsia="pl-PL"/>
        </w:rPr>
        <w:t xml:space="preserve">; w siedzibie Zamawiającego tj. </w:t>
      </w:r>
      <w:r w:rsidR="00623E06" w:rsidRPr="00866E23">
        <w:rPr>
          <w:rFonts w:ascii="Cambria" w:hAnsi="Cambria" w:cs="Times New Roman"/>
          <w:sz w:val="24"/>
          <w:szCs w:val="24"/>
        </w:rPr>
        <w:t xml:space="preserve">ul. </w:t>
      </w:r>
      <w:r w:rsidR="00DB72E4">
        <w:rPr>
          <w:rFonts w:ascii="Cambria" w:hAnsi="Cambria" w:cs="Times New Roman"/>
          <w:sz w:val="24"/>
          <w:szCs w:val="24"/>
        </w:rPr>
        <w:t>Wiosny Ludów 3</w:t>
      </w:r>
      <w:r w:rsidR="00623E06" w:rsidRPr="00866E23">
        <w:rPr>
          <w:rFonts w:ascii="Cambria" w:eastAsia="Times New Roman" w:hAnsi="Cambria" w:cs="Times New Roman"/>
          <w:sz w:val="24"/>
          <w:szCs w:val="24"/>
          <w:lang w:eastAsia="pl-PL"/>
        </w:rPr>
        <w:t xml:space="preserve">, </w:t>
      </w:r>
      <w:r w:rsidR="00623E06" w:rsidRPr="00866E23">
        <w:rPr>
          <w:rFonts w:ascii="Cambria" w:hAnsi="Cambria" w:cs="Times New Roman"/>
          <w:sz w:val="24"/>
          <w:szCs w:val="24"/>
        </w:rPr>
        <w:t>63-000 Środa Wielkopolska</w:t>
      </w:r>
      <w:r w:rsidR="00623E06" w:rsidRPr="00866E23">
        <w:rPr>
          <w:rFonts w:ascii="Cambria" w:eastAsia="Times New Roman" w:hAnsi="Cambria" w:cs="Times New Roman"/>
          <w:sz w:val="24"/>
          <w:szCs w:val="24"/>
          <w:lang w:eastAsia="pl-PL"/>
        </w:rPr>
        <w:t xml:space="preserve">, </w:t>
      </w:r>
      <w:r w:rsidR="00DB72E4">
        <w:rPr>
          <w:rFonts w:ascii="Cambria" w:hAnsi="Cambria" w:cs="Times New Roman"/>
          <w:sz w:val="24"/>
          <w:szCs w:val="24"/>
        </w:rPr>
        <w:t>sekretariat pok. 3</w:t>
      </w:r>
      <w:r w:rsidR="00C44AC7" w:rsidRPr="00866E23">
        <w:rPr>
          <w:rFonts w:ascii="Cambria" w:eastAsia="Times New Roman" w:hAnsi="Cambria" w:cs="Times New Roman"/>
          <w:sz w:val="24"/>
          <w:szCs w:val="24"/>
          <w:lang w:eastAsia="pl-PL"/>
        </w:rPr>
        <w:t>,</w:t>
      </w:r>
    </w:p>
    <w:p w:rsidR="00623E06" w:rsidRPr="00866E23"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Otwarcie ofert jest jawne.</w:t>
      </w:r>
    </w:p>
    <w:p w:rsidR="00C44AC7" w:rsidRPr="00866E23"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Przed otwarciem ofert Zamawiający ogłosi kwotę jaką zamierza przeznac</w:t>
      </w:r>
      <w:r w:rsidR="00623E06" w:rsidRPr="00866E23">
        <w:rPr>
          <w:rFonts w:ascii="Cambria" w:eastAsia="Times New Roman" w:hAnsi="Cambria" w:cs="Times New Roman"/>
          <w:sz w:val="24"/>
          <w:szCs w:val="24"/>
          <w:lang w:eastAsia="pl-PL"/>
        </w:rPr>
        <w:t>zyć na sfinansowanie zamówienia.</w:t>
      </w:r>
    </w:p>
    <w:p w:rsidR="006336EC" w:rsidRPr="00866E23" w:rsidRDefault="006336EC" w:rsidP="00DD7F11">
      <w:pPr>
        <w:pStyle w:val="Dzia"/>
        <w:spacing w:after="0" w:line="360" w:lineRule="auto"/>
        <w:ind w:left="0" w:firstLine="0"/>
        <w:jc w:val="both"/>
      </w:pPr>
      <w:bookmarkStart w:id="36" w:name="_Toc459114582"/>
      <w:r w:rsidRPr="00866E23">
        <w:t>Opis sposobu obliczenia ceny</w:t>
      </w:r>
      <w:bookmarkEnd w:id="36"/>
    </w:p>
    <w:p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W celu prawidłowego obliczenia ceny oferty należy w Formularzu ofertowym (załącznik nr 1):</w:t>
      </w:r>
    </w:p>
    <w:p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wpisać wartości jednostkowe netto poszczególnych elementów, </w:t>
      </w:r>
    </w:p>
    <w:p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lastRenderedPageBreak/>
        <w:t>wpisać stawkę VAT,</w:t>
      </w:r>
    </w:p>
    <w:p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podać „wartość brutto” dla każdej z pozycji,</w:t>
      </w:r>
    </w:p>
    <w:p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zsumować wszystkie wartości netto i wynik wpisa</w:t>
      </w:r>
      <w:r w:rsidR="00CB7BCA">
        <w:rPr>
          <w:rFonts w:ascii="Cambria" w:hAnsi="Cambria" w:cs="Times New Roman"/>
          <w:color w:val="000000"/>
          <w:sz w:val="24"/>
          <w:szCs w:val="24"/>
        </w:rPr>
        <w:t>ć w pozycji „całkowita wartość zamówienia</w:t>
      </w:r>
      <w:r w:rsidRPr="00866E23">
        <w:rPr>
          <w:rFonts w:ascii="Cambria" w:hAnsi="Cambria" w:cs="Times New Roman"/>
          <w:color w:val="000000"/>
          <w:sz w:val="24"/>
          <w:szCs w:val="24"/>
        </w:rPr>
        <w:t>”,</w:t>
      </w:r>
    </w:p>
    <w:p w:rsidR="00CB6592" w:rsidRPr="00866E23" w:rsidRDefault="00CB6592" w:rsidP="00D2572C">
      <w:pPr>
        <w:widowControl w:val="0"/>
        <w:numPr>
          <w:ilvl w:val="0"/>
          <w:numId w:val="17"/>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zsumować wszystkie wartości brutto i wynik wpisać</w:t>
      </w:r>
      <w:r w:rsidR="00CB7BCA">
        <w:rPr>
          <w:rFonts w:ascii="Cambria" w:hAnsi="Cambria" w:cs="Times New Roman"/>
          <w:color w:val="000000"/>
          <w:sz w:val="24"/>
          <w:szCs w:val="24"/>
        </w:rPr>
        <w:t xml:space="preserve"> w pozycji „całkowita wartość zamówienia</w:t>
      </w:r>
      <w:r w:rsidRPr="00866E23">
        <w:rPr>
          <w:rFonts w:ascii="Cambria" w:hAnsi="Cambria" w:cs="Times New Roman"/>
          <w:color w:val="000000"/>
          <w:sz w:val="24"/>
          <w:szCs w:val="24"/>
        </w:rPr>
        <w:t>”,</w:t>
      </w:r>
    </w:p>
    <w:p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Cena całkowita powinna obejmować wszystkie koszty, które poniesie Zamawiający jako korzystający. W szczególności cena powinna obejmować: koszt nabycia przez Finansującego przedmiotu zamówienia (leasingu), wszelkie podatki, oraz inne opłaty, jakie powinien uiścić Zamawiający w związku z zawarciem i wykonywaniem umowy </w:t>
      </w:r>
      <w:r w:rsidRPr="005B73DC">
        <w:rPr>
          <w:rFonts w:ascii="Cambria" w:hAnsi="Cambria" w:cs="Times New Roman"/>
          <w:color w:val="000000"/>
          <w:sz w:val="24"/>
          <w:szCs w:val="24"/>
        </w:rPr>
        <w:t>leasingu</w:t>
      </w:r>
      <w:r w:rsidR="00011505" w:rsidRPr="005B73DC">
        <w:rPr>
          <w:rFonts w:ascii="Cambria" w:hAnsi="Cambria" w:cs="Times New Roman"/>
          <w:color w:val="000000"/>
          <w:sz w:val="24"/>
          <w:szCs w:val="24"/>
        </w:rPr>
        <w:t xml:space="preserve"> </w:t>
      </w:r>
      <w:r w:rsidR="006A71E6" w:rsidRPr="005B73DC">
        <w:rPr>
          <w:rFonts w:ascii="Cambria" w:hAnsi="Cambria" w:cs="Times New Roman"/>
          <w:color w:val="000000"/>
          <w:sz w:val="24"/>
          <w:szCs w:val="24"/>
        </w:rPr>
        <w:t>z wyjątkiem kwoty ubezpieczenia samochodu</w:t>
      </w:r>
      <w:r w:rsidRPr="00866E23">
        <w:rPr>
          <w:rFonts w:ascii="Cambria" w:hAnsi="Cambria" w:cs="Times New Roman"/>
          <w:color w:val="000000"/>
          <w:sz w:val="24"/>
          <w:szCs w:val="24"/>
        </w:rPr>
        <w:t>.</w:t>
      </w:r>
    </w:p>
    <w:p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Cenę całkowitą należy podać w kwocie netto oraz brutto, tj. wraz z podatkiem od towarów i usług.</w:t>
      </w:r>
    </w:p>
    <w:p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Cena całkowita powinna zawierać w sobie ewentualne upusty oferowane przez Wykonawcę.</w:t>
      </w:r>
    </w:p>
    <w:p w:rsidR="00CB6592" w:rsidRPr="00B110E0"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B110E0">
        <w:rPr>
          <w:rFonts w:ascii="Cambria" w:hAnsi="Cambria" w:cs="Times New Roman"/>
          <w:color w:val="000000"/>
          <w:sz w:val="24"/>
          <w:szCs w:val="24"/>
        </w:rPr>
        <w:t>Po całkowitym rozliczeniu pomiędzy Wykonawcą, a Zamawiającym, własność przedmiotu umowy przechodzi z mocy Umowy Leasingu na Zamawiającego.</w:t>
      </w:r>
    </w:p>
    <w:p w:rsidR="00CB6592"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Cenę całkowitą należy </w:t>
      </w:r>
      <w:r w:rsidR="00F046BB">
        <w:rPr>
          <w:rFonts w:ascii="Cambria" w:hAnsi="Cambria" w:cs="Times New Roman"/>
          <w:color w:val="000000"/>
          <w:sz w:val="24"/>
          <w:szCs w:val="24"/>
        </w:rPr>
        <w:t xml:space="preserve">podać </w:t>
      </w:r>
      <w:r w:rsidRPr="00866E23">
        <w:rPr>
          <w:rFonts w:ascii="Cambria" w:hAnsi="Cambria" w:cs="Times New Roman"/>
          <w:color w:val="000000"/>
          <w:sz w:val="24"/>
          <w:szCs w:val="24"/>
        </w:rPr>
        <w:t>z dokładnością do dwóch miejsc po przecinku. Rozliczenia między Zamawiającym a Wykonawcą będą prowadzone w złotych.</w:t>
      </w:r>
    </w:p>
    <w:p w:rsidR="006336EC" w:rsidRPr="00866E23" w:rsidRDefault="00CB6592"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Ceny w ofercie muszą być podane w złotych polskich. Niedopuszczalne jest podawanie cen ofert w innych walutach lub w innych walutach z zastrzeżeniem przeliczenia na złote według jakiegokolwiek wskaźnika (kursu).</w:t>
      </w:r>
    </w:p>
    <w:p w:rsidR="006E7F50" w:rsidRPr="00866E23" w:rsidRDefault="006E7F50" w:rsidP="00D2572C">
      <w:pPr>
        <w:numPr>
          <w:ilvl w:val="2"/>
          <w:numId w:val="16"/>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6E23">
        <w:rPr>
          <w:rFonts w:ascii="Cambria" w:hAnsi="Cambria" w:cs="Times New Roman"/>
          <w:color w:val="000000"/>
          <w:sz w:val="24"/>
          <w:szCs w:val="24"/>
        </w:rPr>
        <w:lastRenderedPageBreak/>
        <w:t>(rodzaj) towaru lub usługi, których dostawa lub świadczenie będzie prowadzić do jego powstania, oraz wskazując ich wartość bez kwoty podatku.</w:t>
      </w:r>
    </w:p>
    <w:p w:rsidR="006336EC" w:rsidRPr="00866E23" w:rsidRDefault="006336EC" w:rsidP="00DD7F11">
      <w:pPr>
        <w:pStyle w:val="Dzia"/>
        <w:spacing w:after="0" w:line="360" w:lineRule="auto"/>
        <w:ind w:left="0" w:firstLine="0"/>
        <w:jc w:val="both"/>
      </w:pPr>
      <w:bookmarkStart w:id="37" w:name="_Toc459114583"/>
      <w:r w:rsidRPr="00866E23">
        <w:t xml:space="preserve">Opis </w:t>
      </w:r>
      <w:r w:rsidR="003000EC" w:rsidRPr="00866E23">
        <w:t>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bookmarkEnd w:id="37"/>
    </w:p>
    <w:p w:rsidR="00A420A9" w:rsidRPr="00866E23" w:rsidRDefault="00C82F2F" w:rsidP="00DD7F11">
      <w:pPr>
        <w:pStyle w:val="Akapitzlist"/>
        <w:overflowPunct w:val="0"/>
        <w:autoSpaceDE w:val="0"/>
        <w:autoSpaceDN w:val="0"/>
        <w:adjustRightInd w:val="0"/>
        <w:spacing w:after="0" w:line="360" w:lineRule="auto"/>
        <w:ind w:left="0"/>
        <w:jc w:val="both"/>
        <w:textAlignment w:val="baseline"/>
        <w:rPr>
          <w:rFonts w:ascii="Cambria" w:hAnsi="Cambria"/>
          <w:bCs/>
          <w:color w:val="000000"/>
          <w:sz w:val="24"/>
          <w:szCs w:val="24"/>
        </w:rPr>
      </w:pPr>
      <w:r>
        <w:rPr>
          <w:rFonts w:ascii="Cambria" w:hAnsi="Cambria"/>
          <w:bCs/>
          <w:color w:val="000000"/>
          <w:sz w:val="24"/>
          <w:szCs w:val="24"/>
        </w:rPr>
        <w:t>Zamawiający dokona</w:t>
      </w:r>
      <w:r w:rsidR="00A420A9" w:rsidRPr="00866E23">
        <w:rPr>
          <w:rFonts w:ascii="Cambria" w:hAnsi="Cambria"/>
          <w:bCs/>
          <w:color w:val="000000"/>
          <w:sz w:val="24"/>
          <w:szCs w:val="24"/>
        </w:rPr>
        <w:t xml:space="preserve"> oceny </w:t>
      </w:r>
      <w:r>
        <w:rPr>
          <w:rFonts w:ascii="Cambria" w:hAnsi="Cambria"/>
          <w:bCs/>
          <w:color w:val="000000"/>
          <w:sz w:val="24"/>
          <w:szCs w:val="24"/>
        </w:rPr>
        <w:t xml:space="preserve">ofert </w:t>
      </w:r>
      <w:r w:rsidR="00A420A9" w:rsidRPr="00866E23">
        <w:rPr>
          <w:rFonts w:ascii="Cambria" w:hAnsi="Cambria"/>
          <w:bCs/>
          <w:color w:val="000000"/>
          <w:sz w:val="24"/>
          <w:szCs w:val="24"/>
        </w:rPr>
        <w:t>w oparciu o następujące kryteria:</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Kryterium oceny i jego waga:</w:t>
      </w:r>
    </w:p>
    <w:tbl>
      <w:tblPr>
        <w:tblW w:w="0" w:type="auto"/>
        <w:tblInd w:w="831" w:type="dxa"/>
        <w:tblLayout w:type="fixed"/>
        <w:tblLook w:val="0000"/>
      </w:tblPr>
      <w:tblGrid>
        <w:gridCol w:w="992"/>
        <w:gridCol w:w="5105"/>
        <w:gridCol w:w="1260"/>
      </w:tblGrid>
      <w:tr w:rsidR="00A420A9" w:rsidRPr="00866E23" w:rsidTr="00FE2167">
        <w:tc>
          <w:tcPr>
            <w:tcW w:w="992" w:type="dxa"/>
            <w:tcBorders>
              <w:top w:val="single" w:sz="4" w:space="0" w:color="000000"/>
              <w:left w:val="single" w:sz="4" w:space="0" w:color="000000"/>
              <w:bottom w:val="single" w:sz="4" w:space="0" w:color="000000"/>
            </w:tcBorders>
            <w:shd w:val="clear" w:color="auto" w:fill="auto"/>
          </w:tcPr>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L.p.</w:t>
            </w:r>
          </w:p>
        </w:tc>
        <w:tc>
          <w:tcPr>
            <w:tcW w:w="5105" w:type="dxa"/>
            <w:tcBorders>
              <w:top w:val="single" w:sz="4" w:space="0" w:color="000000"/>
              <w:left w:val="single" w:sz="4" w:space="0" w:color="000000"/>
              <w:bottom w:val="single" w:sz="4" w:space="0" w:color="000000"/>
            </w:tcBorders>
            <w:shd w:val="clear" w:color="auto" w:fill="auto"/>
          </w:tcPr>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WAGA </w:t>
            </w:r>
          </w:p>
        </w:tc>
      </w:tr>
      <w:tr w:rsidR="00A420A9" w:rsidRPr="00866E23" w:rsidTr="00FE2167">
        <w:tc>
          <w:tcPr>
            <w:tcW w:w="992" w:type="dxa"/>
            <w:tcBorders>
              <w:top w:val="single" w:sz="4" w:space="0" w:color="000000"/>
              <w:left w:val="single" w:sz="4" w:space="0" w:color="000000"/>
              <w:bottom w:val="single" w:sz="4" w:space="0" w:color="000000"/>
            </w:tcBorders>
            <w:shd w:val="clear" w:color="auto" w:fill="auto"/>
          </w:tcPr>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1.</w:t>
            </w:r>
          </w:p>
        </w:tc>
        <w:tc>
          <w:tcPr>
            <w:tcW w:w="5105" w:type="dxa"/>
            <w:tcBorders>
              <w:top w:val="single" w:sz="4" w:space="0" w:color="000000"/>
              <w:left w:val="single" w:sz="4" w:space="0" w:color="000000"/>
              <w:bottom w:val="single" w:sz="4" w:space="0" w:color="000000"/>
            </w:tcBorders>
            <w:shd w:val="clear" w:color="auto" w:fill="auto"/>
          </w:tcPr>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420A9" w:rsidRPr="00866E23" w:rsidRDefault="00396B7C"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10</w:t>
            </w:r>
            <w:r w:rsidR="00A420A9" w:rsidRPr="00866E23">
              <w:rPr>
                <w:rFonts w:ascii="Cambria" w:hAnsi="Cambria"/>
                <w:bCs/>
                <w:color w:val="000000"/>
                <w:sz w:val="24"/>
                <w:szCs w:val="24"/>
              </w:rPr>
              <w:t>0 %</w:t>
            </w:r>
          </w:p>
        </w:tc>
      </w:tr>
    </w:tbl>
    <w:p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Powyższe oznacza, że Zamawiający, jako najkorzystniejszą ofertę wybierze tę, która przy spełnieniu wszystkich zawartych w SIWZ warunków, zawierać będzie najkorzystniej</w:t>
      </w:r>
      <w:r w:rsidR="00090EBE">
        <w:rPr>
          <w:rFonts w:ascii="Cambria" w:hAnsi="Cambria"/>
          <w:bCs/>
          <w:color w:val="000000"/>
          <w:sz w:val="24"/>
          <w:szCs w:val="24"/>
        </w:rPr>
        <w:t>szą Cenę</w:t>
      </w:r>
    </w:p>
    <w:p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 xml:space="preserve">Sposób przydzielania punktów w kryterium Cena. </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Wartość punktowa ceny wyliczana będzie według wzoru</w:t>
      </w:r>
    </w:p>
    <w:p w:rsidR="00A420A9" w:rsidRPr="00866E23" w:rsidRDefault="00D428C7"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C = (</w:t>
      </w:r>
      <w:proofErr w:type="spellStart"/>
      <w:r>
        <w:rPr>
          <w:rFonts w:ascii="Cambria" w:hAnsi="Cambria"/>
          <w:bCs/>
          <w:color w:val="000000"/>
          <w:sz w:val="24"/>
          <w:szCs w:val="24"/>
        </w:rPr>
        <w:t>Cmin</w:t>
      </w:r>
      <w:proofErr w:type="spellEnd"/>
      <w:r>
        <w:rPr>
          <w:rFonts w:ascii="Cambria" w:hAnsi="Cambria"/>
          <w:bCs/>
          <w:color w:val="000000"/>
          <w:sz w:val="24"/>
          <w:szCs w:val="24"/>
        </w:rPr>
        <w:t xml:space="preserve"> / </w:t>
      </w:r>
      <w:proofErr w:type="spellStart"/>
      <w:r>
        <w:rPr>
          <w:rFonts w:ascii="Cambria" w:hAnsi="Cambria"/>
          <w:bCs/>
          <w:color w:val="000000"/>
          <w:sz w:val="24"/>
          <w:szCs w:val="24"/>
        </w:rPr>
        <w:t>Cn</w:t>
      </w:r>
      <w:proofErr w:type="spellEnd"/>
      <w:r>
        <w:rPr>
          <w:rFonts w:ascii="Cambria" w:hAnsi="Cambria"/>
          <w:bCs/>
          <w:color w:val="000000"/>
          <w:sz w:val="24"/>
          <w:szCs w:val="24"/>
        </w:rPr>
        <w:t>) x 10</w:t>
      </w:r>
      <w:r w:rsidR="00A420A9" w:rsidRPr="00866E23">
        <w:rPr>
          <w:rFonts w:ascii="Cambria" w:hAnsi="Cambria"/>
          <w:bCs/>
          <w:color w:val="000000"/>
          <w:sz w:val="24"/>
          <w:szCs w:val="24"/>
        </w:rPr>
        <w:t>0</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gdzie:</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w:t>
      </w:r>
      <w:r w:rsidRPr="00866E23">
        <w:rPr>
          <w:rFonts w:ascii="Cambria" w:hAnsi="Cambria"/>
          <w:bCs/>
          <w:color w:val="000000"/>
          <w:sz w:val="24"/>
          <w:szCs w:val="24"/>
        </w:rPr>
        <w:tab/>
        <w:t>– ilość punktów dla kryterium: Cena</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roofErr w:type="spellStart"/>
      <w:r w:rsidRPr="00866E23">
        <w:rPr>
          <w:rFonts w:ascii="Cambria" w:hAnsi="Cambria"/>
          <w:bCs/>
          <w:color w:val="000000"/>
          <w:sz w:val="24"/>
          <w:szCs w:val="24"/>
        </w:rPr>
        <w:t>Cmin</w:t>
      </w:r>
      <w:proofErr w:type="spellEnd"/>
      <w:r w:rsidRPr="00866E23">
        <w:rPr>
          <w:rFonts w:ascii="Cambria" w:hAnsi="Cambria"/>
          <w:bCs/>
          <w:color w:val="000000"/>
          <w:sz w:val="24"/>
          <w:szCs w:val="24"/>
        </w:rPr>
        <w:tab/>
        <w:t>– najniższa cena zamówienia brutto</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roofErr w:type="spellStart"/>
      <w:r w:rsidRPr="00866E23">
        <w:rPr>
          <w:rFonts w:ascii="Cambria" w:hAnsi="Cambria"/>
          <w:bCs/>
          <w:color w:val="000000"/>
          <w:sz w:val="24"/>
          <w:szCs w:val="24"/>
        </w:rPr>
        <w:t>Cn</w:t>
      </w:r>
      <w:proofErr w:type="spellEnd"/>
      <w:r w:rsidRPr="00866E23">
        <w:rPr>
          <w:rFonts w:ascii="Cambria" w:hAnsi="Cambria"/>
          <w:bCs/>
          <w:color w:val="000000"/>
          <w:sz w:val="24"/>
          <w:szCs w:val="24"/>
        </w:rPr>
        <w:tab/>
        <w:t>– cena brutto ocenianej oferty</w:t>
      </w:r>
    </w:p>
    <w:p w:rsidR="00DB72D4" w:rsidRPr="00866E23" w:rsidRDefault="00DB72D4"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
    <w:p w:rsidR="00A420A9" w:rsidRDefault="001403D5" w:rsidP="001403D5">
      <w:pPr>
        <w:pStyle w:val="Akapitzlist"/>
        <w:overflowPunct w:val="0"/>
        <w:autoSpaceDE w:val="0"/>
        <w:autoSpaceDN w:val="0"/>
        <w:adjustRightInd w:val="0"/>
        <w:spacing w:after="0" w:line="360" w:lineRule="auto"/>
        <w:ind w:left="0"/>
        <w:jc w:val="both"/>
        <w:textAlignment w:val="baseline"/>
        <w:rPr>
          <w:rFonts w:ascii="Cambria" w:hAnsi="Cambria"/>
          <w:bCs/>
          <w:color w:val="000000"/>
          <w:sz w:val="24"/>
          <w:szCs w:val="24"/>
        </w:rPr>
      </w:pPr>
      <w:r>
        <w:rPr>
          <w:rFonts w:ascii="Cambria" w:hAnsi="Cambria"/>
          <w:bCs/>
          <w:color w:val="000000"/>
          <w:sz w:val="24"/>
          <w:szCs w:val="24"/>
        </w:rPr>
        <w:t>3</w:t>
      </w:r>
      <w:r w:rsidR="00207F37">
        <w:rPr>
          <w:rFonts w:ascii="Cambria" w:hAnsi="Cambria"/>
          <w:bCs/>
          <w:color w:val="000000"/>
          <w:sz w:val="24"/>
          <w:szCs w:val="24"/>
        </w:rPr>
        <w:t xml:space="preserve">. </w:t>
      </w:r>
      <w:r w:rsidR="00A420A9" w:rsidRPr="00866E23">
        <w:rPr>
          <w:rFonts w:ascii="Cambria" w:hAnsi="Cambria"/>
          <w:bCs/>
          <w:color w:val="000000"/>
          <w:sz w:val="24"/>
          <w:szCs w:val="24"/>
        </w:rPr>
        <w:t xml:space="preserve">Obliczenia dokonywane będą z dokładnością do dwóch miejsc po przecinku. </w:t>
      </w:r>
    </w:p>
    <w:p w:rsidR="001403D5" w:rsidRPr="001403D5" w:rsidRDefault="001403D5" w:rsidP="001403D5">
      <w:pPr>
        <w:overflowPunct w:val="0"/>
        <w:autoSpaceDE w:val="0"/>
        <w:autoSpaceDN w:val="0"/>
        <w:adjustRightInd w:val="0"/>
        <w:spacing w:after="0" w:line="360" w:lineRule="auto"/>
        <w:jc w:val="both"/>
        <w:textAlignment w:val="baseline"/>
        <w:rPr>
          <w:rFonts w:ascii="Cambria" w:hAnsi="Cambria"/>
          <w:bCs/>
          <w:color w:val="000000"/>
          <w:sz w:val="24"/>
          <w:szCs w:val="24"/>
        </w:rPr>
      </w:pPr>
      <w:r>
        <w:rPr>
          <w:rFonts w:ascii="Cambria" w:hAnsi="Cambria"/>
          <w:bCs/>
          <w:color w:val="000000"/>
          <w:sz w:val="24"/>
          <w:szCs w:val="24"/>
        </w:rPr>
        <w:t xml:space="preserve">4. </w:t>
      </w:r>
      <w:r w:rsidRPr="001403D5">
        <w:rPr>
          <w:rFonts w:ascii="Cambria" w:hAnsi="Cambria"/>
          <w:bCs/>
          <w:color w:val="000000"/>
          <w:sz w:val="24"/>
          <w:szCs w:val="24"/>
        </w:rPr>
        <w:t>Za ofertę najkorzystniejszą uznana ta oferta, która będzie miała najkorzystniejszą cenę</w:t>
      </w:r>
    </w:p>
    <w:p w:rsidR="001403D5" w:rsidRPr="001403D5" w:rsidRDefault="001403D5" w:rsidP="001403D5">
      <w:pPr>
        <w:overflowPunct w:val="0"/>
        <w:autoSpaceDE w:val="0"/>
        <w:autoSpaceDN w:val="0"/>
        <w:adjustRightInd w:val="0"/>
        <w:spacing w:after="0" w:line="360" w:lineRule="auto"/>
        <w:jc w:val="both"/>
        <w:textAlignment w:val="baseline"/>
        <w:rPr>
          <w:rFonts w:ascii="Cambria" w:hAnsi="Cambria"/>
          <w:bCs/>
          <w:color w:val="000000"/>
          <w:sz w:val="24"/>
          <w:szCs w:val="24"/>
        </w:rPr>
      </w:pPr>
      <w:r>
        <w:rPr>
          <w:rFonts w:ascii="Cambria" w:hAnsi="Cambria"/>
          <w:bCs/>
          <w:color w:val="000000"/>
          <w:sz w:val="24"/>
          <w:szCs w:val="24"/>
        </w:rPr>
        <w:t xml:space="preserve">5. </w:t>
      </w:r>
      <w:r w:rsidRPr="001403D5">
        <w:rPr>
          <w:rFonts w:ascii="Cambria" w:hAnsi="Cambria"/>
          <w:bCs/>
          <w:color w:val="000000"/>
          <w:sz w:val="24"/>
          <w:szCs w:val="24"/>
        </w:rPr>
        <w:t>Jeżeli zostały złożone oferty o takiej samej cenie lub koszcie, zamawiający wzywa wykonawców, którzy złożyli te oferty, do złożenia w terminie określonym przez zamawiającego ofert dodatkowych.</w:t>
      </w:r>
    </w:p>
    <w:p w:rsidR="001403D5" w:rsidRPr="00866E23" w:rsidRDefault="001403D5"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
    <w:p w:rsidR="006336EC" w:rsidRPr="00866E23" w:rsidRDefault="006336EC" w:rsidP="00DD7F11">
      <w:pPr>
        <w:pStyle w:val="Dzia"/>
        <w:spacing w:after="0" w:line="360" w:lineRule="auto"/>
        <w:ind w:left="0" w:firstLine="0"/>
        <w:jc w:val="both"/>
        <w:rPr>
          <w:shd w:val="clear" w:color="auto" w:fill="D9D9D9"/>
        </w:rPr>
      </w:pPr>
      <w:bookmarkStart w:id="38" w:name="_Toc459114584"/>
      <w:r w:rsidRPr="00866E23">
        <w:t>Informacje o formalnościach, jakie powinny zostać dopełnione po wyborze ofert w celu zawarcia umowy w sprawie zamówienia publicznego</w:t>
      </w:r>
      <w:bookmarkEnd w:id="38"/>
    </w:p>
    <w:p w:rsidR="00B54726" w:rsidRPr="00866E23" w:rsidRDefault="00B54726" w:rsidP="00D2572C">
      <w:pPr>
        <w:pStyle w:val="Akapitzlist"/>
        <w:numPr>
          <w:ilvl w:val="0"/>
          <w:numId w:val="28"/>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Wykonawcy wspólnie ubiegaj</w:t>
      </w:r>
      <w:r w:rsidRPr="00866E23">
        <w:rPr>
          <w:rFonts w:ascii="Cambria" w:eastAsia="TimesNewRoman" w:hAnsi="Cambria" w:cs="Arial"/>
          <w:bCs/>
          <w:sz w:val="24"/>
          <w:szCs w:val="24"/>
        </w:rPr>
        <w:t>ą</w:t>
      </w:r>
      <w:r w:rsidRPr="00866E23">
        <w:rPr>
          <w:rFonts w:ascii="Cambria" w:hAnsi="Cambria" w:cs="Arial"/>
          <w:bCs/>
          <w:sz w:val="24"/>
          <w:szCs w:val="24"/>
        </w:rPr>
        <w:t>cy si</w:t>
      </w:r>
      <w:r w:rsidRPr="00866E23">
        <w:rPr>
          <w:rFonts w:ascii="Cambria" w:eastAsia="TimesNewRoman" w:hAnsi="Cambria" w:cs="Arial"/>
          <w:bCs/>
          <w:sz w:val="24"/>
          <w:szCs w:val="24"/>
        </w:rPr>
        <w:t xml:space="preserve">ę </w:t>
      </w:r>
      <w:r w:rsidRPr="00866E23">
        <w:rPr>
          <w:rFonts w:ascii="Cambria" w:hAnsi="Cambria" w:cs="Arial"/>
          <w:bCs/>
          <w:sz w:val="24"/>
          <w:szCs w:val="24"/>
        </w:rPr>
        <w:t>o niniejsze zamówienie, których oferta zostanie uznana za najkorzystniejsz</w:t>
      </w:r>
      <w:r w:rsidRPr="00866E23">
        <w:rPr>
          <w:rFonts w:ascii="Cambria" w:eastAsia="TimesNewRoman" w:hAnsi="Cambria" w:cs="Arial"/>
          <w:bCs/>
          <w:sz w:val="24"/>
          <w:szCs w:val="24"/>
        </w:rPr>
        <w:t>ą</w:t>
      </w:r>
      <w:r w:rsidRPr="00866E23">
        <w:rPr>
          <w:rFonts w:ascii="Cambria" w:hAnsi="Cambria" w:cs="Arial"/>
          <w:bCs/>
          <w:sz w:val="24"/>
          <w:szCs w:val="24"/>
        </w:rPr>
        <w:t>, przed podpisaniem umowy o realizacj</w:t>
      </w:r>
      <w:r w:rsidRPr="00866E23">
        <w:rPr>
          <w:rFonts w:ascii="Cambria" w:eastAsia="TimesNewRoman" w:hAnsi="Cambria" w:cs="Arial"/>
          <w:bCs/>
          <w:sz w:val="24"/>
          <w:szCs w:val="24"/>
        </w:rPr>
        <w:t xml:space="preserve">ę </w:t>
      </w:r>
      <w:r w:rsidRPr="00866E23">
        <w:rPr>
          <w:rFonts w:ascii="Cambria" w:hAnsi="Cambria" w:cs="Arial"/>
          <w:bCs/>
          <w:sz w:val="24"/>
          <w:szCs w:val="24"/>
        </w:rPr>
        <w:lastRenderedPageBreak/>
        <w:t>zamówienia, s</w:t>
      </w:r>
      <w:r w:rsidRPr="00866E23">
        <w:rPr>
          <w:rFonts w:ascii="Cambria" w:eastAsia="TimesNewRoman" w:hAnsi="Cambria" w:cs="Arial"/>
          <w:bCs/>
          <w:sz w:val="24"/>
          <w:szCs w:val="24"/>
        </w:rPr>
        <w:t xml:space="preserve">ą </w:t>
      </w:r>
      <w:r w:rsidRPr="00866E23">
        <w:rPr>
          <w:rFonts w:ascii="Cambria" w:hAnsi="Cambria" w:cs="Arial"/>
          <w:bCs/>
          <w:sz w:val="24"/>
          <w:szCs w:val="24"/>
        </w:rPr>
        <w:t>zobowi</w:t>
      </w:r>
      <w:r w:rsidRPr="00866E23">
        <w:rPr>
          <w:rFonts w:ascii="Cambria" w:eastAsia="TimesNewRoman" w:hAnsi="Cambria" w:cs="Arial"/>
          <w:bCs/>
          <w:sz w:val="24"/>
          <w:szCs w:val="24"/>
        </w:rPr>
        <w:t>ą</w:t>
      </w:r>
      <w:r w:rsidRPr="00866E23">
        <w:rPr>
          <w:rFonts w:ascii="Cambria" w:hAnsi="Cambria" w:cs="Arial"/>
          <w:bCs/>
          <w:sz w:val="24"/>
          <w:szCs w:val="24"/>
        </w:rPr>
        <w:t>zani przyj</w:t>
      </w:r>
      <w:r w:rsidRPr="00866E23">
        <w:rPr>
          <w:rFonts w:ascii="Cambria" w:eastAsia="TimesNewRoman" w:hAnsi="Cambria" w:cs="Arial"/>
          <w:bCs/>
          <w:sz w:val="24"/>
          <w:szCs w:val="24"/>
        </w:rPr>
        <w:t>ąć</w:t>
      </w:r>
      <w:r w:rsidRPr="00866E23">
        <w:rPr>
          <w:rFonts w:ascii="Cambria" w:hAnsi="Cambria" w:cs="Arial"/>
          <w:bCs/>
          <w:sz w:val="24"/>
          <w:szCs w:val="24"/>
        </w:rPr>
        <w:t xml:space="preserve"> pisemne porozumienie wszystkich Wykonawców. W tym celu przed podpisaniem umowy o niniejsze zamówienie s</w:t>
      </w:r>
      <w:r w:rsidRPr="00866E23">
        <w:rPr>
          <w:rFonts w:ascii="Cambria" w:eastAsia="TimesNewRoman" w:hAnsi="Cambria" w:cs="Arial"/>
          <w:bCs/>
          <w:sz w:val="24"/>
          <w:szCs w:val="24"/>
        </w:rPr>
        <w:t xml:space="preserve">ą </w:t>
      </w:r>
      <w:r w:rsidRPr="00866E23">
        <w:rPr>
          <w:rFonts w:ascii="Cambria" w:hAnsi="Cambria" w:cs="Arial"/>
          <w:bCs/>
          <w:sz w:val="24"/>
          <w:szCs w:val="24"/>
        </w:rPr>
        <w:t>oni zobowi</w:t>
      </w:r>
      <w:r w:rsidRPr="00866E23">
        <w:rPr>
          <w:rFonts w:ascii="Cambria" w:eastAsia="TimesNewRoman" w:hAnsi="Cambria" w:cs="Arial"/>
          <w:bCs/>
          <w:sz w:val="24"/>
          <w:szCs w:val="24"/>
        </w:rPr>
        <w:t>ą</w:t>
      </w:r>
      <w:r w:rsidRPr="00866E23">
        <w:rPr>
          <w:rFonts w:ascii="Cambria" w:hAnsi="Cambria" w:cs="Arial"/>
          <w:bCs/>
          <w:sz w:val="24"/>
          <w:szCs w:val="24"/>
        </w:rPr>
        <w:t>zani przedstawi</w:t>
      </w:r>
      <w:r w:rsidRPr="00866E23">
        <w:rPr>
          <w:rFonts w:ascii="Cambria" w:eastAsia="TimesNewRoman" w:hAnsi="Cambria" w:cs="Arial"/>
          <w:bCs/>
          <w:sz w:val="24"/>
          <w:szCs w:val="24"/>
        </w:rPr>
        <w:t xml:space="preserve">ć </w:t>
      </w:r>
      <w:r w:rsidRPr="00866E23">
        <w:rPr>
          <w:rFonts w:ascii="Cambria" w:hAnsi="Cambria" w:cs="Arial"/>
          <w:bCs/>
          <w:sz w:val="24"/>
          <w:szCs w:val="24"/>
        </w:rPr>
        <w:t>Zamawiaj</w:t>
      </w:r>
      <w:r w:rsidRPr="00866E23">
        <w:rPr>
          <w:rFonts w:ascii="Cambria" w:eastAsia="TimesNewRoman" w:hAnsi="Cambria" w:cs="Arial"/>
          <w:bCs/>
          <w:sz w:val="24"/>
          <w:szCs w:val="24"/>
        </w:rPr>
        <w:t>ą</w:t>
      </w:r>
      <w:r w:rsidRPr="00866E23">
        <w:rPr>
          <w:rFonts w:ascii="Cambria" w:hAnsi="Cambria" w:cs="Arial"/>
          <w:bCs/>
          <w:sz w:val="24"/>
          <w:szCs w:val="24"/>
        </w:rPr>
        <w:t xml:space="preserve">cemu stosowną umowę regulującą współpracę tych wykonawców. </w:t>
      </w:r>
    </w:p>
    <w:p w:rsidR="00B54726" w:rsidRPr="00866E23" w:rsidRDefault="00B54726" w:rsidP="00D2572C">
      <w:pPr>
        <w:pStyle w:val="Akapitzlist"/>
        <w:numPr>
          <w:ilvl w:val="0"/>
          <w:numId w:val="28"/>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Zamawiający informuje niezwłocznie wszystkich wykonawców o:</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39" w:name="mip33167605"/>
      <w:bookmarkEnd w:id="39"/>
      <w:r w:rsidRPr="00866E23">
        <w:rPr>
          <w:rFonts w:ascii="Cambria" w:eastAsia="Times New Roman" w:hAnsi="Cambria" w:cs="Arial"/>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0" w:name="mip33167606"/>
      <w:bookmarkEnd w:id="40"/>
      <w:r w:rsidRPr="00866E23">
        <w:rPr>
          <w:rFonts w:ascii="Cambria" w:eastAsia="Times New Roman" w:hAnsi="Cambria" w:cs="Arial"/>
          <w:sz w:val="24"/>
          <w:szCs w:val="24"/>
          <w:lang w:eastAsia="pl-PL"/>
        </w:rPr>
        <w:t>wykonawcach, którzy zostali wykluczeni,</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1" w:name="mip33167607"/>
      <w:bookmarkEnd w:id="41"/>
      <w:r w:rsidRPr="00866E23">
        <w:rPr>
          <w:rFonts w:ascii="Cambria" w:eastAsia="Times New Roman" w:hAnsi="Cambria" w:cs="Arial"/>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2" w:name="mip33167608"/>
      <w:bookmarkEnd w:id="42"/>
      <w:r w:rsidRPr="00866E23">
        <w:rPr>
          <w:rFonts w:ascii="Cambria" w:eastAsia="Times New Roman" w:hAnsi="Cambria" w:cs="Arial"/>
          <w:sz w:val="24"/>
          <w:szCs w:val="24"/>
          <w:lang w:eastAsia="pl-PL"/>
        </w:rPr>
        <w:t>wykonawcach, którzy złożyli oferty niepodlegające odrzuceniu, ale nie zostali zaproszeni do kolejnego etapu negocjacji albo dialogu,</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3" w:name="mip35518331"/>
      <w:bookmarkEnd w:id="43"/>
      <w:r w:rsidRPr="00866E23">
        <w:rPr>
          <w:rFonts w:ascii="Cambria" w:eastAsia="Times New Roman" w:hAnsi="Cambria" w:cs="Arial"/>
          <w:sz w:val="24"/>
          <w:szCs w:val="24"/>
          <w:lang w:eastAsia="pl-PL"/>
        </w:rPr>
        <w:t>dopuszczeniu do dynamicznego systemu zakupów,</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4" w:name="mip35518332"/>
      <w:bookmarkEnd w:id="44"/>
      <w:r w:rsidRPr="00866E23">
        <w:rPr>
          <w:rFonts w:ascii="Cambria" w:eastAsia="Times New Roman" w:hAnsi="Cambria" w:cs="Arial"/>
          <w:sz w:val="24"/>
          <w:szCs w:val="24"/>
          <w:lang w:eastAsia="pl-PL"/>
        </w:rPr>
        <w:t>nieustanowieniu dynamicznego systemu zakupów,</w:t>
      </w:r>
    </w:p>
    <w:p w:rsidR="00B54726" w:rsidRPr="00866E23" w:rsidRDefault="00B54726" w:rsidP="00DD7F11">
      <w:pPr>
        <w:numPr>
          <w:ilvl w:val="0"/>
          <w:numId w:val="6"/>
        </w:numPr>
        <w:autoSpaceDE w:val="0"/>
        <w:autoSpaceDN w:val="0"/>
        <w:adjustRightInd w:val="0"/>
        <w:spacing w:line="360" w:lineRule="auto"/>
        <w:ind w:left="0" w:firstLine="0"/>
        <w:jc w:val="both"/>
        <w:rPr>
          <w:rFonts w:ascii="Cambria" w:eastAsia="Times New Roman" w:hAnsi="Cambria" w:cs="Arial"/>
          <w:sz w:val="24"/>
          <w:szCs w:val="24"/>
          <w:lang w:eastAsia="pl-PL"/>
        </w:rPr>
      </w:pPr>
      <w:bookmarkStart w:id="45" w:name="mip35518333"/>
      <w:bookmarkEnd w:id="45"/>
      <w:r w:rsidRPr="00866E23">
        <w:rPr>
          <w:rFonts w:ascii="Cambria" w:eastAsia="Times New Roman" w:hAnsi="Cambria" w:cs="Arial"/>
          <w:sz w:val="24"/>
          <w:szCs w:val="24"/>
          <w:lang w:eastAsia="pl-PL"/>
        </w:rPr>
        <w:t>unieważnieniu postępowania</w:t>
      </w:r>
    </w:p>
    <w:p w:rsidR="00B54726" w:rsidRPr="00866E23" w:rsidRDefault="00B54726" w:rsidP="00DD7F11">
      <w:pPr>
        <w:autoSpaceDE w:val="0"/>
        <w:autoSpaceDN w:val="0"/>
        <w:adjustRightInd w:val="0"/>
        <w:spacing w:line="360" w:lineRule="auto"/>
        <w:jc w:val="both"/>
        <w:rPr>
          <w:rFonts w:ascii="Cambria" w:eastAsia="Times New Roman" w:hAnsi="Cambria" w:cs="Arial"/>
          <w:sz w:val="24"/>
          <w:szCs w:val="24"/>
          <w:lang w:eastAsia="pl-PL"/>
        </w:rPr>
      </w:pPr>
      <w:bookmarkStart w:id="46" w:name="mip35518334"/>
      <w:bookmarkEnd w:id="46"/>
      <w:r w:rsidRPr="00866E23">
        <w:rPr>
          <w:rFonts w:ascii="Cambria" w:eastAsia="Times New Roman" w:hAnsi="Cambria" w:cs="Arial"/>
          <w:sz w:val="24"/>
          <w:szCs w:val="24"/>
          <w:lang w:eastAsia="pl-PL"/>
        </w:rPr>
        <w:t>- podając uzasadnienie faktyczne i prawne.</w:t>
      </w:r>
    </w:p>
    <w:p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 xml:space="preserve">W przypadkach, o których mowa wart. 24 ust. 8, informacja, o której mowa w ust. 2 </w:t>
      </w:r>
      <w:proofErr w:type="spellStart"/>
      <w:r w:rsidRPr="00866E23">
        <w:rPr>
          <w:rFonts w:ascii="Cambria" w:hAnsi="Cambria" w:cs="Arial"/>
          <w:bCs/>
          <w:sz w:val="24"/>
          <w:szCs w:val="24"/>
        </w:rPr>
        <w:t>pkt</w:t>
      </w:r>
      <w:proofErr w:type="spellEnd"/>
      <w:r w:rsidRPr="00866E23">
        <w:rPr>
          <w:rFonts w:ascii="Cambria" w:hAnsi="Cambria" w:cs="Arial"/>
          <w:bCs/>
          <w:sz w:val="24"/>
          <w:szCs w:val="24"/>
        </w:rPr>
        <w:t xml:space="preserve"> 2 niniejszego działu SIWZ, zawiera wyjaśnienie powodów, dla których dowody przedstawione przez wykonawcę, zamawiający uznał za niewystarczające.</w:t>
      </w:r>
    </w:p>
    <w:p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 xml:space="preserve">Zamawiający udostępnia informacje, o których mowa w ust. 2 </w:t>
      </w:r>
      <w:proofErr w:type="spellStart"/>
      <w:r w:rsidRPr="00866E23">
        <w:rPr>
          <w:rFonts w:ascii="Cambria" w:hAnsi="Cambria" w:cs="Arial"/>
          <w:bCs/>
          <w:sz w:val="24"/>
          <w:szCs w:val="24"/>
        </w:rPr>
        <w:t>pkt</w:t>
      </w:r>
      <w:proofErr w:type="spellEnd"/>
      <w:r w:rsidRPr="00866E23">
        <w:rPr>
          <w:rFonts w:ascii="Cambria" w:hAnsi="Cambria" w:cs="Arial"/>
          <w:bCs/>
          <w:sz w:val="24"/>
          <w:szCs w:val="24"/>
        </w:rPr>
        <w:t xml:space="preserve"> 1 i 5-7 niniejszego działu SIWZ, na stronie internetowej.</w:t>
      </w:r>
      <w:bookmarkStart w:id="47" w:name="mip35518336"/>
      <w:bookmarkEnd w:id="47"/>
    </w:p>
    <w:p w:rsidR="00B54726" w:rsidRPr="00866E23" w:rsidRDefault="00B54726" w:rsidP="00D2572C">
      <w:pPr>
        <w:pStyle w:val="Akapitzlist"/>
        <w:numPr>
          <w:ilvl w:val="0"/>
          <w:numId w:val="28"/>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 xml:space="preserve">Umowę zawiera się w trybie zgodnym z Działem IV ustawy z dnia 29 stycznia 2004 r. Prawo zamówień publicznych. </w:t>
      </w:r>
    </w:p>
    <w:p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Wykonawca, którego oferta została wybrana zostanie powiadomiony odrębnym pismem o terminie i miejscu zawarcia umowy.</w:t>
      </w:r>
    </w:p>
    <w:p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lastRenderedPageBreak/>
        <w:t xml:space="preserve">W celu zawarcia umowy uprawniony przedstawiciel wykonawcy, który oferta została wybrana jako najkorzystniejsza, powinien zgłosić się w siedzibie Zamawiającego w terminie wyznaczonym w piśmie skierowanym bezpośrednio do niego, przy czym w/w termin nie może być krótszy niż </w:t>
      </w:r>
      <w:r w:rsidR="007264C0" w:rsidRPr="00866E23">
        <w:rPr>
          <w:rFonts w:ascii="Cambria" w:hAnsi="Cambria" w:cs="Arial"/>
          <w:bCs/>
          <w:sz w:val="24"/>
          <w:szCs w:val="24"/>
        </w:rPr>
        <w:t>5</w:t>
      </w:r>
      <w:r w:rsidRPr="00866E23">
        <w:rPr>
          <w:rFonts w:ascii="Cambria" w:hAnsi="Cambria" w:cs="Arial"/>
          <w:bCs/>
          <w:sz w:val="24"/>
          <w:szCs w:val="24"/>
        </w:rPr>
        <w:t xml:space="preserve"> dni od dnia przesłania zawiadomienia o wyborze najkorzystniejszej oferty, jeżeli zawiadomienie to zostało przesłane przy użyciu środków komunikacji elektronicznej, albo </w:t>
      </w:r>
      <w:r w:rsidR="007264C0" w:rsidRPr="00866E23">
        <w:rPr>
          <w:rFonts w:ascii="Cambria" w:hAnsi="Cambria" w:cs="Arial"/>
          <w:bCs/>
          <w:sz w:val="24"/>
          <w:szCs w:val="24"/>
        </w:rPr>
        <w:t>10</w:t>
      </w:r>
      <w:r w:rsidRPr="00866E23">
        <w:rPr>
          <w:rFonts w:ascii="Cambria" w:hAnsi="Cambria" w:cs="Arial"/>
          <w:bCs/>
          <w:sz w:val="24"/>
          <w:szCs w:val="24"/>
        </w:rPr>
        <w:t xml:space="preserve"> dni - jeżeli zostało przesłane w inny sposób</w:t>
      </w:r>
    </w:p>
    <w:p w:rsidR="007264C0"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Zamawiający może zawrzeć umowę w sprawie zamówienia publicznego przed upływem terminów, o których mowa w ust. 7 niniejszego działu SIWZ, jeżeli w postępowaniu o udzielenie zamówienia zos</w:t>
      </w:r>
      <w:r w:rsidR="0059758B" w:rsidRPr="00866E23">
        <w:rPr>
          <w:rFonts w:ascii="Cambria" w:hAnsi="Cambria" w:cs="Arial"/>
          <w:bCs/>
          <w:sz w:val="24"/>
          <w:szCs w:val="24"/>
        </w:rPr>
        <w:t xml:space="preserve">tała złożona tylko jedna oferta lub </w:t>
      </w:r>
      <w:r w:rsidR="007264C0" w:rsidRPr="00866E23">
        <w:rPr>
          <w:rFonts w:ascii="Cambria" w:hAnsi="Cambria" w:cs="Arial"/>
          <w:bCs/>
          <w:sz w:val="24"/>
          <w:szCs w:val="24"/>
        </w:rPr>
        <w:t>w postępowaniu upłynął termin do wniesienia odwołania na czynności zamawiającego wymienione w art. 180 ust. 2 lub w następstwie jego wniesienia Izba ogłosiła wyrok lub postanowienie kończące postępowanie odwoławcze.</w:t>
      </w:r>
    </w:p>
    <w:p w:rsidR="00B54726"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 przypadku wniesienia odwołania zamawiający nie może zawrzeć umowy do czasu ogłoszenia przez Izbę wyroku lub postanowienia kończącego postępowania odwoławcze.</w:t>
      </w:r>
    </w:p>
    <w:p w:rsidR="00683340"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6336EC" w:rsidRPr="00866E23" w:rsidRDefault="00B54726" w:rsidP="00D2572C">
      <w:pPr>
        <w:pStyle w:val="Akapitzlist"/>
        <w:numPr>
          <w:ilvl w:val="0"/>
          <w:numId w:val="28"/>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 xml:space="preserve">Zamawiający nie </w:t>
      </w:r>
      <w:r w:rsidRPr="00866E23">
        <w:rPr>
          <w:rFonts w:ascii="Cambria" w:hAnsi="Cambria"/>
          <w:sz w:val="24"/>
          <w:szCs w:val="24"/>
        </w:rPr>
        <w:t>później niż w terminie 30 dni od dnia zawarcia umowy w sprawie zamówienia publicznego zamieszcza ogłoszenie o udzieleniu zamówienia w Biuletynie Zamówień Publicznych.</w:t>
      </w:r>
    </w:p>
    <w:p w:rsidR="006336EC" w:rsidRPr="00866E23" w:rsidRDefault="006336EC" w:rsidP="00DD7F11">
      <w:pPr>
        <w:pStyle w:val="Dzia"/>
        <w:spacing w:after="0" w:line="360" w:lineRule="auto"/>
        <w:ind w:left="0" w:firstLine="0"/>
        <w:jc w:val="both"/>
      </w:pPr>
      <w:bookmarkStart w:id="48" w:name="_Toc459114585"/>
      <w:r w:rsidRPr="00866E23">
        <w:t>Wymagania dotyczące zabezpieczenia należytego wykonania umowy</w:t>
      </w:r>
      <w:bookmarkEnd w:id="48"/>
    </w:p>
    <w:p w:rsidR="00C27BF0" w:rsidRPr="00DC7582" w:rsidRDefault="00C27BF0" w:rsidP="00DD7F11">
      <w:pPr>
        <w:spacing w:line="360" w:lineRule="auto"/>
        <w:jc w:val="both"/>
        <w:rPr>
          <w:rFonts w:ascii="Cambria" w:hAnsi="Cambria"/>
          <w:sz w:val="24"/>
          <w:szCs w:val="24"/>
        </w:rPr>
      </w:pPr>
      <w:r w:rsidRPr="00DC7582">
        <w:rPr>
          <w:rFonts w:ascii="Cambria" w:hAnsi="Cambria"/>
          <w:sz w:val="24"/>
          <w:szCs w:val="24"/>
        </w:rPr>
        <w:t>Zamawiający nie wymaga wniesienia zabezpieczenia należytego wykonania umowy.</w:t>
      </w:r>
    </w:p>
    <w:p w:rsidR="004E4A78" w:rsidRPr="00DC7582" w:rsidRDefault="004E4A78" w:rsidP="00DD7F11">
      <w:pPr>
        <w:pStyle w:val="Dzia"/>
        <w:spacing w:after="0" w:line="360" w:lineRule="auto"/>
        <w:ind w:left="0" w:firstLine="0"/>
        <w:jc w:val="both"/>
      </w:pPr>
      <w:bookmarkStart w:id="49" w:name="_Toc458420996"/>
      <w:bookmarkStart w:id="50" w:name="_Toc459114586"/>
      <w:r w:rsidRPr="00DC7582">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9"/>
      <w:bookmarkEnd w:id="50"/>
    </w:p>
    <w:p w:rsidR="00DC7582" w:rsidRDefault="007F027E" w:rsidP="00DC7582">
      <w:pPr>
        <w:pStyle w:val="pkt"/>
        <w:numPr>
          <w:ilvl w:val="6"/>
          <w:numId w:val="16"/>
        </w:numPr>
        <w:tabs>
          <w:tab w:val="clear" w:pos="4793"/>
        </w:tabs>
        <w:suppressAutoHyphens w:val="0"/>
        <w:spacing w:before="120" w:after="0" w:line="360" w:lineRule="auto"/>
        <w:ind w:left="426"/>
        <w:jc w:val="both"/>
        <w:rPr>
          <w:rFonts w:ascii="Cambria" w:hAnsi="Cambria"/>
          <w:color w:val="000000"/>
          <w:sz w:val="24"/>
        </w:rPr>
      </w:pPr>
      <w:r w:rsidRPr="00DC7582">
        <w:rPr>
          <w:rFonts w:ascii="Cambria" w:hAnsi="Cambria"/>
          <w:color w:val="000000"/>
          <w:sz w:val="24"/>
        </w:rPr>
        <w:t xml:space="preserve">Umowa </w:t>
      </w:r>
      <w:r w:rsidR="00DC7582" w:rsidRPr="00DC7582">
        <w:rPr>
          <w:rFonts w:ascii="Cambria" w:hAnsi="Cambria"/>
          <w:color w:val="000000"/>
          <w:sz w:val="24"/>
        </w:rPr>
        <w:t>leasingu operacyjnego może zostać zawarta na standardowym wzorze umowy stosowanej przez Wykonawcę z zastrzeżeniem następujących postanowień:</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lastRenderedPageBreak/>
        <w:t>1) opłata początkowa (opłata inicjalna) w wysokości netto 1% wartości początkowej netto przedmiotu leasingu,</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w:t>
      </w:r>
      <w:r w:rsidRPr="00244DE9">
        <w:rPr>
          <w:rFonts w:ascii="Cambria" w:eastAsia="Times New Roman" w:hAnsi="Cambria" w:cs="Times New Roman"/>
          <w:color w:val="000000"/>
          <w:sz w:val="24"/>
          <w:szCs w:val="24"/>
          <w:lang w:eastAsia="ar-SA"/>
        </w:rPr>
        <w:tab/>
        <w:t>opłata początkowa (opłata inicjalna) będzie płatna po odbiorze przedmiotu leasingu, potwierdzonym protokołem zdawczo – odbiorczym,</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3)</w:t>
      </w:r>
      <w:r w:rsidRPr="00244DE9">
        <w:rPr>
          <w:rFonts w:ascii="Cambria" w:eastAsia="Times New Roman" w:hAnsi="Cambria" w:cs="Times New Roman"/>
          <w:color w:val="000000"/>
          <w:sz w:val="24"/>
          <w:szCs w:val="24"/>
          <w:lang w:eastAsia="ar-SA"/>
        </w:rPr>
        <w:tab/>
        <w:t xml:space="preserve">maksymalnie 59 równych rat leasingowych, a czas obowiązywania umowy nie dłuższy niż 60 miesięcy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4)</w:t>
      </w:r>
      <w:r w:rsidRPr="00244DE9">
        <w:rPr>
          <w:rFonts w:ascii="Cambria" w:eastAsia="Times New Roman" w:hAnsi="Cambria" w:cs="Times New Roman"/>
          <w:color w:val="000000"/>
          <w:sz w:val="24"/>
          <w:szCs w:val="24"/>
          <w:lang w:eastAsia="ar-SA"/>
        </w:rPr>
        <w:tab/>
        <w:t>opłata końcowa płatna po zapłaceniu wszystkich rat leasingowych w wysokości netto 1 % wartości początkowej przedmiotu leasingu. Opłata końcowa zostanie uiszczona wraz z ostatnią ratą leasingową. Z chwilą zapłaty opłaty końcowej na Zamawiającego przechodzi własność przedmiotu leasingu. W związku z nabyciem przedmiotu leasingu Zamawiający otrzyma od Wykonawcy fakturę dokumentującą sprzedaż,</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5)</w:t>
      </w:r>
      <w:r w:rsidRPr="00244DE9">
        <w:rPr>
          <w:rFonts w:ascii="Cambria" w:eastAsia="Times New Roman" w:hAnsi="Cambria" w:cs="Times New Roman"/>
          <w:color w:val="000000"/>
          <w:sz w:val="24"/>
          <w:szCs w:val="24"/>
          <w:lang w:eastAsia="ar-SA"/>
        </w:rPr>
        <w:tab/>
        <w:t>w raty leasingowe powinny być wliczone wszystkie koszty, które poniesie Zamawiający jako korzystający. W szczególności cena powinna obejmować: koszt nabycia przez Finansującego przedmiotu zamówienia (leasingu), wszelkie podatki oraz inne opłaty, jakie powinien uiścić Zamawiający w związku z zawarciem i wykonywaniem umowy leasingu. Cena nie obejmuje kosztu opłaty za rejestrację pojazdu</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6)</w:t>
      </w:r>
      <w:r w:rsidRPr="00244DE9">
        <w:rPr>
          <w:rFonts w:ascii="Cambria" w:eastAsia="Times New Roman" w:hAnsi="Cambria" w:cs="Times New Roman"/>
          <w:color w:val="000000"/>
          <w:sz w:val="24"/>
          <w:szCs w:val="24"/>
          <w:lang w:eastAsia="ar-SA"/>
        </w:rPr>
        <w:tab/>
        <w:t xml:space="preserve">stała stopa oprocentowania rat leasingowych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7)</w:t>
      </w:r>
      <w:r w:rsidRPr="00244DE9">
        <w:rPr>
          <w:rFonts w:ascii="Cambria" w:eastAsia="Times New Roman" w:hAnsi="Cambria" w:cs="Times New Roman"/>
          <w:color w:val="000000"/>
          <w:sz w:val="24"/>
          <w:szCs w:val="24"/>
          <w:lang w:eastAsia="ar-SA"/>
        </w:rPr>
        <w:tab/>
        <w:t xml:space="preserve">umowa przewiduje możliwość skrócenia na wniosek Zamawiającego okresu leasingu w trakcie jej trwania z zachowaniem obowiązujących przepisów.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8)</w:t>
      </w:r>
      <w:r w:rsidRPr="00244DE9">
        <w:rPr>
          <w:rFonts w:ascii="Cambria" w:eastAsia="Times New Roman" w:hAnsi="Cambria" w:cs="Times New Roman"/>
          <w:color w:val="000000"/>
          <w:sz w:val="24"/>
          <w:szCs w:val="24"/>
          <w:lang w:eastAsia="ar-SA"/>
        </w:rPr>
        <w:tab/>
        <w:t>wykonawca gwarantuje bezpłatną dostawę przedmiotu umowy do siedziby Zamawiającego w terminie nie dłuższym niż 7 dni od dnia zawarcia umowy,</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9)</w:t>
      </w:r>
      <w:r w:rsidRPr="00244DE9">
        <w:rPr>
          <w:rFonts w:ascii="Cambria" w:eastAsia="Times New Roman" w:hAnsi="Cambria" w:cs="Times New Roman"/>
          <w:color w:val="000000"/>
          <w:sz w:val="24"/>
          <w:szCs w:val="24"/>
          <w:lang w:eastAsia="ar-SA"/>
        </w:rPr>
        <w:tab/>
        <w:t xml:space="preserve"> własność przedmiotu leasingu przechodzi z mocy umowny leasingu na Zamawiającego jako korzystającego po zakończeniu umowy leasingu i uregulowaniu wszystkich należności z niej wynikających.</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10)</w:t>
      </w:r>
      <w:r w:rsidRPr="00244DE9">
        <w:rPr>
          <w:rFonts w:ascii="Cambria" w:eastAsia="Times New Roman" w:hAnsi="Cambria" w:cs="Times New Roman"/>
          <w:color w:val="000000"/>
          <w:sz w:val="24"/>
          <w:szCs w:val="24"/>
          <w:lang w:eastAsia="ar-SA"/>
        </w:rPr>
        <w:tab/>
        <w:t xml:space="preserve"> Wydanie przedmiotu umowy nastąpi po uprzednim uzgodnieniu między Wykonawcą a Zamawiającym daty i godziny odbioru. Do wydania przedmiotu umowy może dojść wyłącznie w czasie godzin pracy Zamawiającego. Odbiór nastąpi w siedzibie Zamawiającego 63-000 Środa Wlkp., ul. Wiosny Ludów 3.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11)</w:t>
      </w:r>
      <w:r w:rsidRPr="00244DE9">
        <w:rPr>
          <w:rFonts w:ascii="Cambria" w:eastAsia="Times New Roman" w:hAnsi="Cambria" w:cs="Times New Roman"/>
          <w:color w:val="000000"/>
          <w:sz w:val="24"/>
          <w:szCs w:val="24"/>
          <w:lang w:eastAsia="ar-SA"/>
        </w:rPr>
        <w:tab/>
        <w:t xml:space="preserve"> W czasie czynności odbioru Zamawiający jest uprawniony do sprawdzenia zgodności parametrów technicznych i wyposażenia przedmiotu leasingu z wymaganiami określonymi w SIWZ oraz w ofercie Wykonawcy, stanu </w:t>
      </w:r>
      <w:r w:rsidRPr="00244DE9">
        <w:rPr>
          <w:rFonts w:ascii="Cambria" w:eastAsia="Times New Roman" w:hAnsi="Cambria" w:cs="Times New Roman"/>
          <w:color w:val="000000"/>
          <w:sz w:val="24"/>
          <w:szCs w:val="24"/>
          <w:lang w:eastAsia="ar-SA"/>
        </w:rPr>
        <w:lastRenderedPageBreak/>
        <w:t>technicznego przedmiotu leasingu i sprawności urządzeń w nim zamontowanych oraz kompletności dostarczonych dokumentów</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12)</w:t>
      </w:r>
      <w:r w:rsidRPr="00244DE9">
        <w:rPr>
          <w:rFonts w:ascii="Cambria" w:eastAsia="Times New Roman" w:hAnsi="Cambria" w:cs="Times New Roman"/>
          <w:color w:val="000000"/>
          <w:sz w:val="24"/>
          <w:szCs w:val="24"/>
          <w:lang w:eastAsia="ar-SA"/>
        </w:rPr>
        <w:tab/>
        <w:t xml:space="preserve"> Zamawiający może odmówić odbioru przedmiotu umowy wówczas, gdy:</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w:t>
      </w:r>
      <w:r w:rsidRPr="00244DE9">
        <w:rPr>
          <w:rFonts w:ascii="Cambria" w:eastAsia="Times New Roman" w:hAnsi="Cambria" w:cs="Times New Roman"/>
          <w:color w:val="000000"/>
          <w:sz w:val="24"/>
          <w:szCs w:val="24"/>
          <w:lang w:eastAsia="ar-SA"/>
        </w:rPr>
        <w:tab/>
        <w:t>stwierdzi wady przedmiotu umowy,</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 przedmiot umowy nie będzie odpowiadał warunkom (parametry techniczne oraz wyposażenie)  określonym w SIWZ lub w ofercie Wykonawcy.</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W przypadku stwierdzenia okoliczności, o których mowa w niniejszym punkcie Zamawiający wyznaczy Wykonawcy dodatkowy termin na dostarczenie przedmiotu umowy zgodnego z SIWZ i wolnego od wad (nie krótszy niż 3 dni). Po bezskutecznym upływie powyższego terminu Zamawiający będzie miał prawo odstąpić od umowy w całości.</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13)</w:t>
      </w:r>
      <w:r w:rsidRPr="00244DE9">
        <w:rPr>
          <w:rFonts w:ascii="Cambria" w:eastAsia="Times New Roman" w:hAnsi="Cambria" w:cs="Times New Roman"/>
          <w:color w:val="000000"/>
          <w:sz w:val="24"/>
          <w:szCs w:val="24"/>
          <w:lang w:eastAsia="ar-SA"/>
        </w:rPr>
        <w:tab/>
        <w:t xml:space="preserve">raty leasingowe płatne w terminie 14 dni od dnia prawidłowo wystawionej faktury VAT albo zgodnie z harmonogramem płatności, na podstawie którego będą wystawiane faktury VAT, na czas nie krótszy niż 14 dni przed dniem zapłaty wskazanym w harmonogramie płatności. Kwota wykupu przedmiotu umowy wliczona do ostatniej raty leasingowej, płatna w terminie wskazanym dla ostatniej raty leasingowej. Faktura wykupu przedmiotu umowy zostanie doręczona Zamawiającemu nie później niż 14 dni od dnia wpływu kwoty wykupu na konto Wykonawcy.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15)</w:t>
      </w:r>
      <w:r w:rsidRPr="00244DE9">
        <w:rPr>
          <w:rFonts w:ascii="Cambria" w:eastAsia="Times New Roman" w:hAnsi="Cambria" w:cs="Times New Roman"/>
          <w:color w:val="000000"/>
          <w:sz w:val="24"/>
          <w:szCs w:val="24"/>
          <w:lang w:eastAsia="ar-SA"/>
        </w:rPr>
        <w:tab/>
        <w:t xml:space="preserve"> Jako dzień zapłaty, Strony uznają datę wpływu środków na rachunek Wykonawcy.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15)</w:t>
      </w:r>
      <w:r w:rsidRPr="00244DE9">
        <w:rPr>
          <w:rFonts w:ascii="Cambria" w:eastAsia="Times New Roman" w:hAnsi="Cambria" w:cs="Times New Roman"/>
          <w:color w:val="000000"/>
          <w:sz w:val="24"/>
          <w:szCs w:val="24"/>
          <w:lang w:eastAsia="ar-SA"/>
        </w:rPr>
        <w:tab/>
        <w:t xml:space="preserve"> W przypadku przekroczenia terminu zapłaty rat leasingowych Wykonawcy przysługuje prawo naliczenia odsetek ustawowych.</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16)</w:t>
      </w:r>
      <w:r w:rsidRPr="00244DE9">
        <w:rPr>
          <w:rFonts w:ascii="Cambria" w:eastAsia="Times New Roman" w:hAnsi="Cambria" w:cs="Times New Roman"/>
          <w:color w:val="000000"/>
          <w:sz w:val="24"/>
          <w:szCs w:val="24"/>
          <w:lang w:eastAsia="ar-SA"/>
        </w:rPr>
        <w:tab/>
        <w:t xml:space="preserve"> Odbiór przedmiotu umowy zostanie potwierdzony protokołem zdawczo - odbiorczym podpisanym przez osoby upoważnione przez Zamawiającego i Wykonawcę,</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17)</w:t>
      </w:r>
      <w:r w:rsidRPr="00244DE9">
        <w:rPr>
          <w:rFonts w:ascii="Cambria" w:eastAsia="Times New Roman" w:hAnsi="Cambria" w:cs="Times New Roman"/>
          <w:color w:val="000000"/>
          <w:sz w:val="24"/>
          <w:szCs w:val="24"/>
          <w:lang w:eastAsia="ar-SA"/>
        </w:rPr>
        <w:tab/>
        <w:t xml:space="preserve"> Od momentu przekazania Zamawiającemu przedmiotu umowy (protokolarnego przekazania) Zamawiający ponosi ryzyko i odpowiedzialność związane z wykonaniem umowy.</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18)</w:t>
      </w:r>
      <w:r w:rsidRPr="00244DE9">
        <w:rPr>
          <w:rFonts w:ascii="Cambria" w:eastAsia="Times New Roman" w:hAnsi="Cambria" w:cs="Times New Roman"/>
          <w:color w:val="000000"/>
          <w:sz w:val="24"/>
          <w:szCs w:val="24"/>
          <w:lang w:eastAsia="ar-SA"/>
        </w:rPr>
        <w:tab/>
        <w:t xml:space="preserve"> Za datę odbioru przedmiotu umowy Strony zgodnie przyjmują dzień sporządzenia protokołu odbioru bez zastrzeżeń.</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19)</w:t>
      </w:r>
      <w:r w:rsidRPr="00244DE9">
        <w:rPr>
          <w:rFonts w:ascii="Cambria" w:eastAsia="Times New Roman" w:hAnsi="Cambria" w:cs="Times New Roman"/>
          <w:color w:val="000000"/>
          <w:sz w:val="24"/>
          <w:szCs w:val="24"/>
          <w:lang w:eastAsia="ar-SA"/>
        </w:rPr>
        <w:tab/>
        <w:t xml:space="preserve"> Wszelkie zmiany i uzupełnienia niniejszej umowy wymagają formy pisemnej w postaci aneksu, pod rygorem nieważności. Warunki zmiany umowy wskazane zostały w Dziale XXXIV SIWZ. Ponadto zakazuje się wprowadzania </w:t>
      </w:r>
      <w:r w:rsidRPr="00244DE9">
        <w:rPr>
          <w:rFonts w:ascii="Cambria" w:eastAsia="Times New Roman" w:hAnsi="Cambria" w:cs="Times New Roman"/>
          <w:color w:val="000000"/>
          <w:sz w:val="24"/>
          <w:szCs w:val="24"/>
          <w:lang w:eastAsia="ar-SA"/>
        </w:rPr>
        <w:lastRenderedPageBreak/>
        <w:t>istotnych zmian zawartej umowy, zgodnie z art. 144 ustawy Prawo zamówień publicznych.</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20)</w:t>
      </w:r>
      <w:r w:rsidRPr="00244DE9">
        <w:rPr>
          <w:rFonts w:ascii="Cambria" w:eastAsia="Times New Roman" w:hAnsi="Cambria" w:cs="Times New Roman"/>
          <w:color w:val="000000"/>
          <w:sz w:val="24"/>
          <w:szCs w:val="24"/>
          <w:lang w:eastAsia="ar-SA"/>
        </w:rPr>
        <w:tab/>
        <w:t xml:space="preserve"> Wszelkie ewentualne spory powstałe w związku z realizacją umowy Strony poddają rozstrzygnięciu sądu właściwego dla siedziby Zamawiającego.</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21)</w:t>
      </w:r>
      <w:r w:rsidRPr="00244DE9">
        <w:rPr>
          <w:rFonts w:ascii="Cambria" w:eastAsia="Times New Roman" w:hAnsi="Cambria" w:cs="Times New Roman"/>
          <w:color w:val="000000"/>
          <w:sz w:val="24"/>
          <w:szCs w:val="24"/>
          <w:lang w:eastAsia="ar-SA"/>
        </w:rPr>
        <w:tab/>
        <w:t xml:space="preserve"> W sprawach nieuregulowanych umową zastosowanie będą miały przepisy Kodeksu cywilnego oraz przepisy ustawy z dnia 29 stycznia 2004 r. - Prawo zamówień publicznych (Dz. U. z 2017 r. poz. 1579 ze zm.).</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22)</w:t>
      </w:r>
      <w:r w:rsidRPr="00244DE9">
        <w:rPr>
          <w:rFonts w:ascii="Cambria" w:eastAsia="Times New Roman" w:hAnsi="Cambria" w:cs="Times New Roman"/>
          <w:color w:val="000000"/>
          <w:sz w:val="24"/>
          <w:szCs w:val="24"/>
          <w:lang w:eastAsia="ar-SA"/>
        </w:rPr>
        <w:tab/>
        <w:t xml:space="preserve"> Zamawiający zgadza się, aby integralną część umowy stanowiła tabela opłat i prowizji, zgodnie z której postanowieniami, jeżeli Zamawiający złoży wniosek o wykonanie niestandardowej obsługi umowy lub też jeżeli Zamawiający spóźniał się będzie z płatnościami to obowiązany będzie do zapłaty określonych w tabeli opłat i prowizji opłat. Opłaty te wystąpić mogą tylko na wniosek lub z winy Zamawiającego i nie powstaną jeżeli umowa będzie prawidłowo realizowana. </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23)</w:t>
      </w:r>
      <w:r w:rsidRPr="00244DE9">
        <w:rPr>
          <w:rFonts w:ascii="Cambria" w:eastAsia="Times New Roman" w:hAnsi="Cambria" w:cs="Times New Roman"/>
          <w:color w:val="000000"/>
          <w:sz w:val="24"/>
          <w:szCs w:val="24"/>
          <w:lang w:eastAsia="ar-SA"/>
        </w:rPr>
        <w:tab/>
        <w:t xml:space="preserve"> Przez okres trwania leasingu do dnia wykupu przedmiotu leasingu Zamawiający na swój koszt dokona ubezpieczenia przedmiotu leasingu, w ten sposób aby zapewnić ciągłość ochrony ubezpieczeniowej</w:t>
      </w:r>
    </w:p>
    <w:p w:rsidR="00244DE9" w:rsidRPr="00244DE9" w:rsidRDefault="00244DE9" w:rsidP="00244DE9">
      <w:pPr>
        <w:pStyle w:val="Akapitzlist"/>
        <w:overflowPunct w:val="0"/>
        <w:autoSpaceDE w:val="0"/>
        <w:autoSpaceDN w:val="0"/>
        <w:adjustRightInd w:val="0"/>
        <w:spacing w:line="360" w:lineRule="auto"/>
        <w:ind w:left="47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24)</w:t>
      </w:r>
      <w:r w:rsidRPr="00244DE9">
        <w:rPr>
          <w:rFonts w:ascii="Cambria" w:eastAsia="Times New Roman" w:hAnsi="Cambria" w:cs="Times New Roman"/>
          <w:color w:val="000000"/>
          <w:sz w:val="24"/>
          <w:szCs w:val="24"/>
          <w:lang w:eastAsia="ar-SA"/>
        </w:rPr>
        <w:tab/>
        <w:t xml:space="preserve"> Zamawiający poniesie koszt opłaty za wycenę przedmiotu leasingu przez rzeczoznawcę. Zamawiający będzie zobowiązany do jego poniesienia na podstawie </w:t>
      </w:r>
      <w:proofErr w:type="spellStart"/>
      <w:r w:rsidRPr="00244DE9">
        <w:rPr>
          <w:rFonts w:ascii="Cambria" w:eastAsia="Times New Roman" w:hAnsi="Cambria" w:cs="Times New Roman"/>
          <w:color w:val="000000"/>
          <w:sz w:val="24"/>
          <w:szCs w:val="24"/>
          <w:lang w:eastAsia="ar-SA"/>
        </w:rPr>
        <w:t>refaktury</w:t>
      </w:r>
      <w:proofErr w:type="spellEnd"/>
      <w:r w:rsidRPr="00244DE9">
        <w:rPr>
          <w:rFonts w:ascii="Cambria" w:eastAsia="Times New Roman" w:hAnsi="Cambria" w:cs="Times New Roman"/>
          <w:color w:val="000000"/>
          <w:sz w:val="24"/>
          <w:szCs w:val="24"/>
          <w:lang w:eastAsia="ar-SA"/>
        </w:rPr>
        <w:t xml:space="preserve"> wystawionej w trakcie trwania umowy leasingu przez Wykonawcę. </w:t>
      </w:r>
    </w:p>
    <w:p w:rsidR="00244DE9" w:rsidRPr="00244DE9" w:rsidRDefault="00244DE9" w:rsidP="00244DE9">
      <w:pPr>
        <w:overflowPunct w:val="0"/>
        <w:autoSpaceDE w:val="0"/>
        <w:autoSpaceDN w:val="0"/>
        <w:adjustRightInd w:val="0"/>
        <w:spacing w:line="360" w:lineRule="auto"/>
        <w:ind w:left="113"/>
        <w:jc w:val="both"/>
        <w:textAlignment w:val="baseline"/>
        <w:rPr>
          <w:rFonts w:ascii="Cambria" w:eastAsia="Times New Roman" w:hAnsi="Cambria" w:cs="Times New Roman"/>
          <w:color w:val="000000"/>
          <w:sz w:val="24"/>
          <w:szCs w:val="24"/>
          <w:lang w:eastAsia="ar-SA"/>
        </w:rPr>
      </w:pPr>
      <w:r w:rsidRPr="00244DE9">
        <w:rPr>
          <w:rFonts w:ascii="Cambria" w:eastAsia="Times New Roman" w:hAnsi="Cambria" w:cs="Times New Roman"/>
          <w:color w:val="000000"/>
          <w:sz w:val="24"/>
          <w:szCs w:val="24"/>
          <w:lang w:eastAsia="ar-SA"/>
        </w:rPr>
        <w:t>2.</w:t>
      </w:r>
      <w:r w:rsidRPr="00244DE9">
        <w:rPr>
          <w:rFonts w:ascii="Cambria" w:eastAsia="Times New Roman" w:hAnsi="Cambria" w:cs="Times New Roman"/>
          <w:color w:val="000000"/>
          <w:sz w:val="24"/>
          <w:szCs w:val="24"/>
          <w:lang w:eastAsia="ar-SA"/>
        </w:rPr>
        <w:tab/>
        <w:t xml:space="preserve">Przedstawienie przez Wykonawcę umowy niespełniającej wymogów określonych w </w:t>
      </w:r>
      <w:proofErr w:type="spellStart"/>
      <w:r w:rsidRPr="00244DE9">
        <w:rPr>
          <w:rFonts w:ascii="Cambria" w:eastAsia="Times New Roman" w:hAnsi="Cambria" w:cs="Times New Roman"/>
          <w:color w:val="000000"/>
          <w:sz w:val="24"/>
          <w:szCs w:val="24"/>
          <w:lang w:eastAsia="ar-SA"/>
        </w:rPr>
        <w:t>pkt</w:t>
      </w:r>
      <w:proofErr w:type="spellEnd"/>
      <w:r w:rsidRPr="00244DE9">
        <w:rPr>
          <w:rFonts w:ascii="Cambria" w:eastAsia="Times New Roman" w:hAnsi="Cambria" w:cs="Times New Roman"/>
          <w:color w:val="000000"/>
          <w:sz w:val="24"/>
          <w:szCs w:val="24"/>
          <w:lang w:eastAsia="ar-SA"/>
        </w:rPr>
        <w:t xml:space="preserve"> 1 będzie traktowane jako okoliczność uniemożliwiająca zawarcie ważnej umowy z przyczyn leżących po  stronie Wykonawcy. </w:t>
      </w:r>
    </w:p>
    <w:p w:rsidR="00244DE9" w:rsidRPr="00DC7582" w:rsidRDefault="00244DE9" w:rsidP="00244DE9">
      <w:pPr>
        <w:pStyle w:val="pkt"/>
        <w:suppressAutoHyphens w:val="0"/>
        <w:spacing w:before="120" w:after="0" w:line="360" w:lineRule="auto"/>
        <w:ind w:left="426" w:firstLine="0"/>
        <w:jc w:val="both"/>
        <w:rPr>
          <w:rFonts w:ascii="Cambria" w:hAnsi="Cambria"/>
          <w:color w:val="000000"/>
          <w:sz w:val="24"/>
        </w:rPr>
      </w:pPr>
    </w:p>
    <w:p w:rsidR="00CC17DA" w:rsidRPr="00DC7582" w:rsidRDefault="00CC17DA" w:rsidP="00DD7F11">
      <w:pPr>
        <w:pStyle w:val="Dzia"/>
        <w:spacing w:after="0" w:line="360" w:lineRule="auto"/>
        <w:ind w:left="0" w:firstLine="0"/>
        <w:jc w:val="both"/>
        <w:rPr>
          <w:color w:val="000000"/>
        </w:rPr>
      </w:pPr>
      <w:bookmarkStart w:id="51" w:name="_Toc458420997"/>
      <w:bookmarkStart w:id="52" w:name="_Toc459114587"/>
      <w:r w:rsidRPr="00DC7582">
        <w:t>Pouczenie o środkach ochrony prawnej przysługujących Wykonawcy w toku postępowania o udzielenie zamówienia</w:t>
      </w:r>
      <w:bookmarkEnd w:id="51"/>
      <w:bookmarkEnd w:id="52"/>
    </w:p>
    <w:p w:rsidR="003518F6" w:rsidRPr="00DC7582" w:rsidRDefault="00CC17DA" w:rsidP="00D2572C">
      <w:pPr>
        <w:pStyle w:val="Akapitzlist"/>
        <w:numPr>
          <w:ilvl w:val="1"/>
          <w:numId w:val="29"/>
        </w:numPr>
        <w:autoSpaceDE w:val="0"/>
        <w:autoSpaceDN w:val="0"/>
        <w:adjustRightInd w:val="0"/>
        <w:spacing w:after="0" w:line="360" w:lineRule="auto"/>
        <w:ind w:left="0" w:firstLine="0"/>
        <w:jc w:val="both"/>
        <w:rPr>
          <w:rFonts w:ascii="Cambria" w:hAnsi="Cambria"/>
          <w:b/>
          <w:bCs/>
          <w:sz w:val="24"/>
          <w:szCs w:val="24"/>
        </w:rPr>
      </w:pPr>
      <w:r w:rsidRPr="00DC7582">
        <w:rPr>
          <w:rFonts w:ascii="Cambria" w:hAnsi="Cambria"/>
          <w:sz w:val="24"/>
          <w:szCs w:val="24"/>
        </w:rPr>
        <w:t>Wykonawcom oraz innym podmiotom, je</w:t>
      </w:r>
      <w:r w:rsidRPr="00DC7582">
        <w:rPr>
          <w:rFonts w:ascii="Cambria" w:eastAsia="TimesNewRoman" w:hAnsi="Cambria"/>
          <w:sz w:val="24"/>
          <w:szCs w:val="24"/>
        </w:rPr>
        <w:t>ż</w:t>
      </w:r>
      <w:r w:rsidRPr="00DC7582">
        <w:rPr>
          <w:rFonts w:ascii="Cambria" w:hAnsi="Cambria"/>
          <w:sz w:val="24"/>
          <w:szCs w:val="24"/>
        </w:rPr>
        <w:t>eli mieli lub mają interes w uzyskaniu danego zamówienia oraz ponieśli lub mogą ponieść sz</w:t>
      </w:r>
      <w:r w:rsidR="008556CE">
        <w:rPr>
          <w:rFonts w:ascii="Cambria" w:hAnsi="Cambria"/>
          <w:sz w:val="24"/>
          <w:szCs w:val="24"/>
        </w:rPr>
        <w:t>kodę w wyniku naruszenia przez Z</w:t>
      </w:r>
      <w:r w:rsidRPr="00DC7582">
        <w:rPr>
          <w:rFonts w:ascii="Cambria" w:hAnsi="Cambria"/>
          <w:sz w:val="24"/>
          <w:szCs w:val="24"/>
        </w:rPr>
        <w:t>amawiając</w:t>
      </w:r>
      <w:r w:rsidR="00684443">
        <w:rPr>
          <w:rFonts w:ascii="Cambria" w:hAnsi="Cambria"/>
          <w:sz w:val="24"/>
          <w:szCs w:val="24"/>
        </w:rPr>
        <w:t xml:space="preserve">ego przepisów niniejszej ustawy, przysługują środki ochrony prawnej. </w:t>
      </w:r>
    </w:p>
    <w:p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Środki ochrony prawnej wobec ogłoszenia o zamówieniu oraz specyfikacji istotnych warunków zamówienia przysługują również organizacjom wpisanym na listę, o której mowa w art. 154 </w:t>
      </w:r>
      <w:proofErr w:type="spellStart"/>
      <w:r w:rsidRPr="00866E23">
        <w:rPr>
          <w:rFonts w:ascii="Cambria" w:hAnsi="Cambria"/>
          <w:sz w:val="24"/>
          <w:szCs w:val="24"/>
        </w:rPr>
        <w:t>pkt</w:t>
      </w:r>
      <w:proofErr w:type="spellEnd"/>
      <w:r w:rsidRPr="00866E23">
        <w:rPr>
          <w:rFonts w:ascii="Cambria" w:hAnsi="Cambria"/>
          <w:sz w:val="24"/>
          <w:szCs w:val="24"/>
        </w:rPr>
        <w:t xml:space="preserve"> 5</w:t>
      </w:r>
      <w:r w:rsidR="00FA29BB">
        <w:rPr>
          <w:rFonts w:ascii="Cambria" w:hAnsi="Cambria"/>
          <w:sz w:val="24"/>
          <w:szCs w:val="24"/>
        </w:rPr>
        <w:t xml:space="preserve"> ustawy Prawo zamówień publicznych</w:t>
      </w:r>
      <w:r w:rsidRPr="00866E23">
        <w:rPr>
          <w:rFonts w:ascii="Cambria" w:hAnsi="Cambria"/>
          <w:sz w:val="24"/>
          <w:szCs w:val="24"/>
        </w:rPr>
        <w:t>.</w:t>
      </w:r>
    </w:p>
    <w:p w:rsidR="003518F6" w:rsidRPr="00866E23" w:rsidRDefault="003518F6"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przysługuje wyłącznie wobec czynności:</w:t>
      </w:r>
    </w:p>
    <w:p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określenia warunków udziału w postępowaniu;</w:t>
      </w:r>
    </w:p>
    <w:p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lastRenderedPageBreak/>
        <w:t>wykluczenia odwołującego z postępowania o udzielenie zamówienia;</w:t>
      </w:r>
    </w:p>
    <w:p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odrzucenia oferty odwołującego;</w:t>
      </w:r>
    </w:p>
    <w:p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bookmarkStart w:id="53" w:name="mip35518603"/>
      <w:bookmarkEnd w:id="53"/>
      <w:r w:rsidRPr="00866E23">
        <w:rPr>
          <w:rFonts w:ascii="Cambria" w:hAnsi="Cambria"/>
          <w:sz w:val="24"/>
          <w:szCs w:val="24"/>
        </w:rPr>
        <w:t>opisu przedmiotu zamówienia;</w:t>
      </w:r>
    </w:p>
    <w:p w:rsidR="003518F6" w:rsidRPr="00866E23" w:rsidRDefault="003518F6" w:rsidP="00D2572C">
      <w:pPr>
        <w:pStyle w:val="Akapitzlist"/>
        <w:numPr>
          <w:ilvl w:val="0"/>
          <w:numId w:val="34"/>
        </w:numPr>
        <w:autoSpaceDE w:val="0"/>
        <w:autoSpaceDN w:val="0"/>
        <w:adjustRightInd w:val="0"/>
        <w:spacing w:line="360" w:lineRule="auto"/>
        <w:jc w:val="both"/>
        <w:rPr>
          <w:rFonts w:ascii="Cambria" w:hAnsi="Cambria"/>
          <w:sz w:val="24"/>
          <w:szCs w:val="24"/>
        </w:rPr>
      </w:pPr>
      <w:bookmarkStart w:id="54" w:name="mip35518604"/>
      <w:bookmarkEnd w:id="54"/>
      <w:r w:rsidRPr="00866E23">
        <w:rPr>
          <w:rFonts w:ascii="Cambria" w:hAnsi="Cambria"/>
          <w:sz w:val="24"/>
          <w:szCs w:val="24"/>
        </w:rPr>
        <w:t>wyboru najkorzystniejszej oferty.</w:t>
      </w:r>
    </w:p>
    <w:p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wnosi się do Prezesa Izby w formie pisem</w:t>
      </w:r>
      <w:r w:rsidR="000A27F0">
        <w:rPr>
          <w:rFonts w:ascii="Cambria" w:hAnsi="Cambria"/>
          <w:sz w:val="24"/>
          <w:szCs w:val="24"/>
        </w:rPr>
        <w:t>nej w postaci papierowej albo w postaci elektronicznej</w:t>
      </w:r>
      <w:r w:rsidRPr="00866E23">
        <w:rPr>
          <w:rFonts w:ascii="Cambria" w:hAnsi="Cambria"/>
          <w:sz w:val="24"/>
          <w:szCs w:val="24"/>
        </w:rPr>
        <w:t>,</w:t>
      </w:r>
      <w:r w:rsidR="000A27F0">
        <w:rPr>
          <w:rFonts w:ascii="Cambria" w:hAnsi="Cambria"/>
          <w:sz w:val="24"/>
          <w:szCs w:val="24"/>
        </w:rPr>
        <w:t xml:space="preserve"> opatrzone odpowiednio własnoręcznym podpisem albo kwalifikowanym podpisem elektronicznym.</w:t>
      </w:r>
    </w:p>
    <w:p w:rsidR="005375E1" w:rsidRPr="00866E23" w:rsidRDefault="005375E1"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wnosi się</w:t>
      </w:r>
      <w:bookmarkStart w:id="55" w:name="mip33168677"/>
      <w:bookmarkEnd w:id="55"/>
      <w:r w:rsidRPr="00866E23">
        <w:rPr>
          <w:rFonts w:ascii="Cambria" w:hAnsi="Cambria"/>
          <w:sz w:val="24"/>
          <w:szCs w:val="24"/>
        </w:rPr>
        <w:t xml:space="preserve"> w terminie </w:t>
      </w:r>
      <w:r w:rsidR="00C92CEF" w:rsidRPr="00866E23">
        <w:rPr>
          <w:rFonts w:ascii="Cambria" w:hAnsi="Cambria"/>
          <w:sz w:val="24"/>
          <w:szCs w:val="24"/>
        </w:rPr>
        <w:t>5 dni od dnia przesłania informacji o czynności zamawiającego stanowiącej podstawę jego wniesienia - jeżeli zostały przesłane w sposób określony w art. 180 ust. 5 zdanie drugie albo w terminie 10 dni - jeżeli zostały przesłane w inny sposób</w:t>
      </w:r>
      <w:r w:rsidRPr="00866E23">
        <w:rPr>
          <w:rFonts w:ascii="Cambria" w:hAnsi="Cambria"/>
          <w:sz w:val="24"/>
          <w:szCs w:val="24"/>
        </w:rPr>
        <w:t>.</w:t>
      </w:r>
      <w:bookmarkStart w:id="56" w:name="mip33168679"/>
      <w:bookmarkEnd w:id="56"/>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treści ogłoszenia o zamówieniu, a jeżeli postępowanie jest prowadzone w trybie przetargu nieograniczonego, także wobec postanowień specyfikacji istotnych warunków zamówienia, wnosi się w terminie: </w:t>
      </w:r>
      <w:r w:rsidR="009C56BF" w:rsidRPr="00866E23">
        <w:rPr>
          <w:rFonts w:ascii="Cambria" w:hAnsi="Cambria"/>
          <w:sz w:val="24"/>
          <w:szCs w:val="24"/>
        </w:rPr>
        <w:t>5 dni od dnia zamieszczenia ogłoszenia w Biuletynie Zamówień Publicznych lub specyfikacji istotnych warunków zamówienia na stronie internetowej</w:t>
      </w:r>
      <w:r w:rsidRPr="00866E23">
        <w:rPr>
          <w:rFonts w:ascii="Cambria" w:hAnsi="Cambria"/>
          <w:sz w:val="24"/>
          <w:szCs w:val="24"/>
        </w:rPr>
        <w:t>.</w:t>
      </w:r>
      <w:bookmarkStart w:id="57" w:name="mip33168683"/>
      <w:bookmarkEnd w:id="57"/>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czynności innych niż określone w ust. 7 i 8 wnosi się w terminie </w:t>
      </w:r>
      <w:r w:rsidR="003C4BC6" w:rsidRPr="00866E23">
        <w:rPr>
          <w:rFonts w:ascii="Cambria" w:hAnsi="Cambria"/>
          <w:sz w:val="24"/>
          <w:szCs w:val="24"/>
        </w:rPr>
        <w:t>5 dni od dnia, w którym powzięto lub przy zachowaniu należytej staranności można było powziąć wiadomość o okolicznościach stanowiących podstawę jego wniesienia</w:t>
      </w:r>
      <w:r w:rsidRPr="00866E23">
        <w:rPr>
          <w:rFonts w:ascii="Cambria" w:hAnsi="Cambria"/>
          <w:sz w:val="24"/>
          <w:szCs w:val="24"/>
        </w:rPr>
        <w:t>.</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przypadku wniesienia odwołania wobec treści ogłoszenia o zamówieniu lub postanowień specyfikacji istotnych warunków zamówienia zamawiający może przedłużyć termin składania ofert lub termin składania wniosków.</w:t>
      </w:r>
      <w:bookmarkStart w:id="58" w:name="mip33168693"/>
      <w:bookmarkEnd w:id="58"/>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lastRenderedPageBreak/>
        <w:t>W przypadku wniesienia odwołania po upływie terminu składania ofert bieg terminu związania ofertą ulega zawieszeniu do czasu ogłoszenia przez Izbę orzeczenia.</w:t>
      </w:r>
    </w:p>
    <w:p w:rsidR="00CC17DA" w:rsidRPr="00AA78D4"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Zamawiający przesyła niezwłocznie nie później niż w terminie 2 dni od dnia otrzymania, kopię odwołania innym wykonawcom uczestniczącym w postępowaniu o udzielenie zamówienia, a jeżeli odwołanie dotyczy treści SIWZ lub ogłoszenia o zamówienia, zamieszcza ją również na </w:t>
      </w:r>
      <w:r w:rsidRPr="00AA78D4">
        <w:rPr>
          <w:rFonts w:ascii="Cambria" w:hAnsi="Cambria"/>
          <w:sz w:val="24"/>
          <w:szCs w:val="24"/>
        </w:rPr>
        <w:t xml:space="preserve">stronie internetowej: </w:t>
      </w:r>
      <w:hyperlink r:id="rId11" w:history="1">
        <w:r w:rsidR="001410A8" w:rsidRPr="00496305">
          <w:rPr>
            <w:rStyle w:val="Hipercze"/>
            <w:rFonts w:ascii="Cambria" w:hAnsi="Cambria" w:cs="Times New Roman"/>
            <w:sz w:val="24"/>
            <w:szCs w:val="24"/>
          </w:rPr>
          <w:t>http://luks-sroda.pl</w:t>
        </w:r>
      </w:hyperlink>
      <w:r w:rsidR="00240141">
        <w:rPr>
          <w:rFonts w:ascii="Cambria" w:hAnsi="Cambria" w:cs="Times New Roman"/>
          <w:color w:val="000000"/>
          <w:sz w:val="24"/>
          <w:szCs w:val="24"/>
        </w:rPr>
        <w:t xml:space="preserve">, </w:t>
      </w:r>
      <w:r w:rsidRPr="00AA78D4">
        <w:rPr>
          <w:rFonts w:ascii="Cambria" w:hAnsi="Cambria"/>
          <w:bCs/>
          <w:sz w:val="24"/>
          <w:szCs w:val="24"/>
        </w:rPr>
        <w:t>wzywaj</w:t>
      </w:r>
      <w:r w:rsidRPr="00AA78D4">
        <w:rPr>
          <w:rFonts w:ascii="Cambria" w:eastAsia="TimesNewRoman,Bold" w:hAnsi="Cambria"/>
          <w:bCs/>
          <w:sz w:val="24"/>
          <w:szCs w:val="24"/>
        </w:rPr>
        <w:t>ą</w:t>
      </w:r>
      <w:r w:rsidRPr="00AA78D4">
        <w:rPr>
          <w:rFonts w:ascii="Cambria" w:hAnsi="Cambria"/>
          <w:bCs/>
          <w:sz w:val="24"/>
          <w:szCs w:val="24"/>
        </w:rPr>
        <w:t>c wykonawców do przyst</w:t>
      </w:r>
      <w:r w:rsidRPr="00AA78D4">
        <w:rPr>
          <w:rFonts w:ascii="Cambria" w:eastAsia="TimesNewRoman,Bold" w:hAnsi="Cambria"/>
          <w:bCs/>
          <w:sz w:val="24"/>
          <w:szCs w:val="24"/>
        </w:rPr>
        <w:t>ą</w:t>
      </w:r>
      <w:r w:rsidRPr="00AA78D4">
        <w:rPr>
          <w:rFonts w:ascii="Cambria" w:hAnsi="Cambria"/>
          <w:bCs/>
          <w:sz w:val="24"/>
          <w:szCs w:val="24"/>
        </w:rPr>
        <w:t>pienia do post</w:t>
      </w:r>
      <w:r w:rsidRPr="00AA78D4">
        <w:rPr>
          <w:rFonts w:ascii="Cambria" w:eastAsia="TimesNewRoman,Bold" w:hAnsi="Cambria"/>
          <w:bCs/>
          <w:sz w:val="24"/>
          <w:szCs w:val="24"/>
        </w:rPr>
        <w:t>ę</w:t>
      </w:r>
      <w:r w:rsidRPr="00AA78D4">
        <w:rPr>
          <w:rFonts w:ascii="Cambria" w:hAnsi="Cambria"/>
          <w:bCs/>
          <w:sz w:val="24"/>
          <w:szCs w:val="24"/>
        </w:rPr>
        <w:t>powania odwoławczego</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AA78D4">
        <w:rPr>
          <w:rFonts w:ascii="Cambria" w:hAnsi="Cambria"/>
          <w:sz w:val="24"/>
          <w:szCs w:val="24"/>
        </w:rPr>
        <w:t>Wykonawca może zgłosić przystąpienie do postępowania odwoławczego</w:t>
      </w:r>
      <w:r w:rsidRPr="00866E23">
        <w:rPr>
          <w:rFonts w:ascii="Cambria" w:hAnsi="Cambria"/>
          <w:sz w:val="24"/>
          <w:szCs w:val="24"/>
        </w:rPr>
        <w:t xml:space="preserve"> w terminie 3 dni od dnia otrzymania kopii odwołania, wskazując stronę do której przystępuje i interes w uzyskaniu rozstrzygnięcia na korzyć strony, do której przystępuje. Zgłoszenie przystąpienia doręcza się Prezesowi Izby w</w:t>
      </w:r>
      <w:r w:rsidR="00D5099B">
        <w:rPr>
          <w:rFonts w:ascii="Cambria" w:hAnsi="Cambria"/>
          <w:sz w:val="24"/>
          <w:szCs w:val="24"/>
        </w:rPr>
        <w:t xml:space="preserve"> postaci papierowej albo elektronicznej opatrzone kwalifikowanym podpisem elektronicznym</w:t>
      </w:r>
      <w:r w:rsidRPr="00866E23">
        <w:rPr>
          <w:rFonts w:ascii="Cambria" w:hAnsi="Cambria"/>
          <w:sz w:val="24"/>
          <w:szCs w:val="24"/>
        </w:rPr>
        <w:t>, a jego kopię przesyła się niezwłocznie zamawiającemu oraz wykonawcy wnoszącemu odwołanie.</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Izba rozpoznaje odwołanie w terminie 15 dni od dnia doręczenia go Prezesowi Izby. Odwołanie podlega rozpoznaniu, jeżeli nie zawiera braków formalnych oraz został uiszczony wpis.</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rsidR="00CC17DA" w:rsidRPr="00866E23" w:rsidRDefault="00CC17DA" w:rsidP="00D2572C">
      <w:pPr>
        <w:pStyle w:val="Akapitzlist"/>
        <w:numPr>
          <w:ilvl w:val="1"/>
          <w:numId w:val="29"/>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pozostałych sprawach nieuregulowanych w SIWZ, dotyczących w szczególności środków ochrony prawnej stosuje się przepisy ustawy PZP.</w:t>
      </w:r>
    </w:p>
    <w:p w:rsidR="006336EC" w:rsidRPr="00F33B4E" w:rsidRDefault="00E140CF" w:rsidP="00DD7F11">
      <w:pPr>
        <w:pStyle w:val="Dzia"/>
        <w:spacing w:after="0" w:line="360" w:lineRule="auto"/>
        <w:ind w:left="0" w:firstLine="0"/>
        <w:jc w:val="both"/>
      </w:pPr>
      <w:bookmarkStart w:id="59" w:name="_Toc459114588"/>
      <w:r w:rsidRPr="00866E23">
        <w:t>Opis części zamówienia, jeżeli zamawiający dopuszcza składanie ofert częściowych</w:t>
      </w:r>
      <w:bookmarkEnd w:id="59"/>
    </w:p>
    <w:p w:rsidR="00F33B4E" w:rsidRPr="00F33B4E" w:rsidRDefault="00E140CF" w:rsidP="00F33B4E">
      <w:pPr>
        <w:autoSpaceDE w:val="0"/>
        <w:autoSpaceDN w:val="0"/>
        <w:adjustRightInd w:val="0"/>
        <w:spacing w:after="0" w:line="360" w:lineRule="auto"/>
        <w:jc w:val="both"/>
        <w:rPr>
          <w:rFonts w:ascii="Cambria" w:eastAsia="Times New Roman" w:hAnsi="Cambria" w:cs="Times New Roman"/>
          <w:sz w:val="24"/>
          <w:szCs w:val="24"/>
          <w:lang w:eastAsia="pl-PL"/>
        </w:rPr>
      </w:pPr>
      <w:r w:rsidRPr="00F33B4E">
        <w:rPr>
          <w:rFonts w:ascii="Cambria" w:eastAsia="Times New Roman" w:hAnsi="Cambria" w:cs="Times New Roman"/>
          <w:sz w:val="24"/>
          <w:szCs w:val="24"/>
          <w:lang w:eastAsia="pl-PL"/>
        </w:rPr>
        <w:t xml:space="preserve">Zamawiający </w:t>
      </w:r>
      <w:r w:rsidR="00F33B4E" w:rsidRPr="00F33B4E">
        <w:rPr>
          <w:rFonts w:ascii="Cambria" w:eastAsia="Times New Roman" w:hAnsi="Cambria" w:cs="Times New Roman"/>
          <w:sz w:val="24"/>
          <w:szCs w:val="24"/>
          <w:lang w:eastAsia="pl-PL"/>
        </w:rPr>
        <w:t>nie przewiduje udzielania zamówień częściowych.</w:t>
      </w:r>
    </w:p>
    <w:p w:rsidR="006336EC" w:rsidRPr="00F33B4E" w:rsidRDefault="00E140CF" w:rsidP="00DD7F11">
      <w:pPr>
        <w:pStyle w:val="Dzia"/>
        <w:spacing w:after="0" w:line="360" w:lineRule="auto"/>
        <w:ind w:left="0" w:firstLine="0"/>
        <w:jc w:val="both"/>
      </w:pPr>
      <w:bookmarkStart w:id="60" w:name="_Toc458420999"/>
      <w:bookmarkStart w:id="61" w:name="_Toc459114589"/>
      <w:r w:rsidRPr="00F33B4E">
        <w:t>Maksymalna liczba wykonawców, z którymi zamawiający zawrze umowę ramową, jeżeli zamawiający przewiduje zawarcie umowy ramowej</w:t>
      </w:r>
      <w:bookmarkEnd w:id="60"/>
      <w:bookmarkEnd w:id="61"/>
    </w:p>
    <w:p w:rsidR="00F15B5E"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F33B4E">
        <w:rPr>
          <w:rFonts w:ascii="Cambria" w:eastAsia="Times New Roman" w:hAnsi="Cambria" w:cs="Times New Roman"/>
          <w:sz w:val="24"/>
          <w:szCs w:val="24"/>
          <w:lang w:eastAsia="pl-PL"/>
        </w:rPr>
        <w:t>Zamawiający nie przewiduje</w:t>
      </w:r>
      <w:r w:rsidRPr="00866E23">
        <w:rPr>
          <w:rFonts w:ascii="Cambria" w:eastAsia="Times New Roman" w:hAnsi="Cambria" w:cs="Times New Roman"/>
          <w:sz w:val="24"/>
          <w:szCs w:val="24"/>
          <w:lang w:eastAsia="pl-PL"/>
        </w:rPr>
        <w:t xml:space="preserve"> zawarcia</w:t>
      </w:r>
      <w:r w:rsidR="00E140CF" w:rsidRPr="00866E23">
        <w:rPr>
          <w:rFonts w:ascii="Cambria" w:eastAsia="Times New Roman" w:hAnsi="Cambria" w:cs="Times New Roman"/>
          <w:sz w:val="24"/>
          <w:szCs w:val="24"/>
          <w:lang w:eastAsia="pl-PL"/>
        </w:rPr>
        <w:t xml:space="preserve"> umowy ramowej.</w:t>
      </w:r>
    </w:p>
    <w:p w:rsidR="006336EC" w:rsidRPr="00866E23" w:rsidRDefault="00C919D2" w:rsidP="00DD7F11">
      <w:pPr>
        <w:pStyle w:val="Dzia"/>
        <w:spacing w:after="0" w:line="360" w:lineRule="auto"/>
        <w:ind w:left="0" w:firstLine="0"/>
        <w:jc w:val="both"/>
      </w:pPr>
      <w:bookmarkStart w:id="62" w:name="_Toc458421000"/>
      <w:bookmarkStart w:id="63" w:name="_Toc459114590"/>
      <w:r w:rsidRPr="00866E23">
        <w:t>Informacja o przewidywanych zamówieniach, o kt</w:t>
      </w:r>
      <w:r w:rsidR="00416626">
        <w:t xml:space="preserve">órych mowa wart. 67 ust. 1 </w:t>
      </w:r>
      <w:proofErr w:type="spellStart"/>
      <w:r w:rsidR="00416626">
        <w:t>pkt</w:t>
      </w:r>
      <w:proofErr w:type="spellEnd"/>
      <w:r w:rsidR="00416626">
        <w:t xml:space="preserve"> 7</w:t>
      </w:r>
      <w:r w:rsidRPr="00866E23">
        <w:t>, jeżeli zamawiający przewiduje udzielenie takich zamówień</w:t>
      </w:r>
      <w:bookmarkEnd w:id="62"/>
      <w:bookmarkEnd w:id="63"/>
    </w:p>
    <w:p w:rsidR="00FE5F0E" w:rsidRPr="00866E23" w:rsidRDefault="00C919D2" w:rsidP="00DD7F11">
      <w:pPr>
        <w:autoSpaceDE w:val="0"/>
        <w:autoSpaceDN w:val="0"/>
        <w:adjustRightInd w:val="0"/>
        <w:spacing w:after="0" w:line="360" w:lineRule="auto"/>
        <w:jc w:val="both"/>
        <w:rPr>
          <w:rFonts w:ascii="Cambria" w:hAnsi="Cambria" w:cs="Arial"/>
          <w:sz w:val="24"/>
          <w:szCs w:val="24"/>
        </w:rPr>
      </w:pPr>
      <w:r w:rsidRPr="00866E23">
        <w:rPr>
          <w:rFonts w:ascii="Cambria" w:eastAsia="Times New Roman" w:hAnsi="Cambria" w:cs="Times New Roman"/>
          <w:sz w:val="24"/>
          <w:szCs w:val="24"/>
          <w:lang w:eastAsia="pl-PL"/>
        </w:rPr>
        <w:t>Zamawiający nie przewiduje udzielenia zamówień o kt</w:t>
      </w:r>
      <w:r w:rsidR="00416626">
        <w:rPr>
          <w:rFonts w:ascii="Cambria" w:eastAsia="Times New Roman" w:hAnsi="Cambria" w:cs="Times New Roman"/>
          <w:sz w:val="24"/>
          <w:szCs w:val="24"/>
          <w:lang w:eastAsia="pl-PL"/>
        </w:rPr>
        <w:t xml:space="preserve">órych mowa wart. 67 ust. 1 </w:t>
      </w:r>
      <w:proofErr w:type="spellStart"/>
      <w:r w:rsidR="00416626">
        <w:rPr>
          <w:rFonts w:ascii="Cambria" w:eastAsia="Times New Roman" w:hAnsi="Cambria" w:cs="Times New Roman"/>
          <w:sz w:val="24"/>
          <w:szCs w:val="24"/>
          <w:lang w:eastAsia="pl-PL"/>
        </w:rPr>
        <w:t>pkt</w:t>
      </w:r>
      <w:proofErr w:type="spellEnd"/>
      <w:r w:rsidR="00416626">
        <w:rPr>
          <w:rFonts w:ascii="Cambria" w:eastAsia="Times New Roman" w:hAnsi="Cambria" w:cs="Times New Roman"/>
          <w:sz w:val="24"/>
          <w:szCs w:val="24"/>
          <w:lang w:eastAsia="pl-PL"/>
        </w:rPr>
        <w:t xml:space="preserve"> 7</w:t>
      </w:r>
      <w:r w:rsidRPr="00866E23">
        <w:rPr>
          <w:rFonts w:ascii="Cambria" w:eastAsia="Times New Roman" w:hAnsi="Cambria" w:cs="Times New Roman"/>
          <w:sz w:val="24"/>
          <w:szCs w:val="24"/>
          <w:lang w:eastAsia="pl-PL"/>
        </w:rPr>
        <w:t>.</w:t>
      </w:r>
    </w:p>
    <w:p w:rsidR="006336EC" w:rsidRPr="00866E23" w:rsidRDefault="00CF69BC" w:rsidP="00DD7F11">
      <w:pPr>
        <w:pStyle w:val="Dzia"/>
        <w:spacing w:after="0" w:line="360" w:lineRule="auto"/>
        <w:ind w:left="0" w:firstLine="0"/>
        <w:jc w:val="both"/>
      </w:pPr>
      <w:bookmarkStart w:id="64" w:name="_Toc459114591"/>
      <w:r w:rsidRPr="00866E23">
        <w:lastRenderedPageBreak/>
        <w:t>Opis sposobu przedstawiania ofert wariantowych oraz minimalne warunki, jakim muszą odpowiadać oferty wariantowe wraz z wybranymi kryteriami oceny, jeżeli zamawiający wymaga lub dopuszcza ich składanie</w:t>
      </w:r>
      <w:bookmarkEnd w:id="64"/>
    </w:p>
    <w:p w:rsidR="00144F59" w:rsidRPr="00866E23" w:rsidRDefault="00144F59"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składania ofert wariantowych.</w:t>
      </w:r>
    </w:p>
    <w:p w:rsidR="006336EC" w:rsidRPr="00866E23" w:rsidRDefault="0079219A" w:rsidP="00DD7F11">
      <w:pPr>
        <w:pStyle w:val="Dzia"/>
        <w:spacing w:after="0" w:line="360" w:lineRule="auto"/>
        <w:ind w:left="0" w:firstLine="0"/>
        <w:jc w:val="both"/>
      </w:pPr>
      <w:bookmarkStart w:id="65" w:name="_Toc459114592"/>
      <w:r w:rsidRPr="00866E23">
        <w:t>Adres poczty elektronicznej lub strony internetowej zamawiającego</w:t>
      </w:r>
      <w:bookmarkEnd w:id="65"/>
    </w:p>
    <w:p w:rsidR="006F3BE8" w:rsidRDefault="00592F43" w:rsidP="00F7028B">
      <w:pPr>
        <w:spacing w:after="0" w:line="360" w:lineRule="auto"/>
        <w:jc w:val="both"/>
        <w:rPr>
          <w:rFonts w:ascii="Cambria" w:hAnsi="Cambria" w:cs="Times New Roman"/>
          <w:color w:val="000000"/>
          <w:sz w:val="24"/>
          <w:szCs w:val="24"/>
        </w:rPr>
      </w:pPr>
      <w:r w:rsidRPr="00866E23">
        <w:rPr>
          <w:rFonts w:ascii="Cambria" w:hAnsi="Cambria"/>
          <w:sz w:val="24"/>
          <w:szCs w:val="24"/>
        </w:rPr>
        <w:t xml:space="preserve">Adres strony </w:t>
      </w:r>
      <w:r w:rsidRPr="003473F3">
        <w:rPr>
          <w:rFonts w:ascii="Cambria" w:hAnsi="Cambria"/>
          <w:sz w:val="24"/>
          <w:szCs w:val="24"/>
        </w:rPr>
        <w:t>internetowej Zamawiającego</w:t>
      </w:r>
      <w:r w:rsidRPr="000E000B">
        <w:rPr>
          <w:rFonts w:ascii="Cambria" w:hAnsi="Cambria"/>
          <w:sz w:val="24"/>
          <w:szCs w:val="24"/>
        </w:rPr>
        <w:t xml:space="preserve">: </w:t>
      </w:r>
      <w:r w:rsidR="001410A8" w:rsidRPr="000E000B">
        <w:rPr>
          <w:rFonts w:ascii="Cambria" w:hAnsi="Cambria" w:cs="Times New Roman"/>
          <w:color w:val="000000"/>
          <w:sz w:val="24"/>
          <w:szCs w:val="24"/>
        </w:rPr>
        <w:t>www.luks-sroda.pl</w:t>
      </w:r>
    </w:p>
    <w:p w:rsidR="00F7028B" w:rsidRPr="003473F3" w:rsidRDefault="00592F43" w:rsidP="00F7028B">
      <w:pPr>
        <w:spacing w:after="0" w:line="360" w:lineRule="auto"/>
        <w:jc w:val="both"/>
        <w:rPr>
          <w:rFonts w:ascii="Cambria" w:hAnsi="Cambria" w:cs="Arial"/>
          <w:sz w:val="24"/>
          <w:szCs w:val="24"/>
        </w:rPr>
      </w:pPr>
      <w:r w:rsidRPr="003473F3">
        <w:rPr>
          <w:rFonts w:ascii="Cambria" w:hAnsi="Cambria"/>
          <w:sz w:val="24"/>
          <w:szCs w:val="24"/>
        </w:rPr>
        <w:t>Adres poczty elektronicznej Zamawiającego:</w:t>
      </w:r>
      <w:r w:rsidR="001410A8">
        <w:rPr>
          <w:rFonts w:ascii="Cambria" w:hAnsi="Cambria" w:cs="Times New Roman"/>
          <w:color w:val="000000"/>
          <w:sz w:val="24"/>
          <w:szCs w:val="24"/>
        </w:rPr>
        <w:t xml:space="preserve"> sekretariat@luks-sroda.pl</w:t>
      </w:r>
    </w:p>
    <w:p w:rsidR="006336EC" w:rsidRPr="00866E23" w:rsidRDefault="001806B0" w:rsidP="00DD7F11">
      <w:pPr>
        <w:pStyle w:val="Dzia"/>
        <w:spacing w:after="0" w:line="360" w:lineRule="auto"/>
        <w:ind w:left="0" w:firstLine="0"/>
        <w:jc w:val="both"/>
      </w:pPr>
      <w:bookmarkStart w:id="66" w:name="_Toc459114593"/>
      <w:r w:rsidRPr="003473F3">
        <w:t>Informacje dotyczące walut obcych, w jakich mogą być</w:t>
      </w:r>
      <w:r w:rsidRPr="00866E23">
        <w:t xml:space="preserve"> prowadzone rozliczenia między zamawiającym a wykonawcą, jeżeli zamawiający przewiduje rozliczenia w walutach obcych</w:t>
      </w:r>
      <w:bookmarkEnd w:id="66"/>
    </w:p>
    <w:p w:rsidR="006336EC" w:rsidRPr="00866E23" w:rsidRDefault="00F90B42"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hAnsi="Cambria"/>
          <w:sz w:val="24"/>
          <w:szCs w:val="24"/>
        </w:rPr>
        <w:t>Zamawiający nie przewiduje rozliczeń w walutach obcych. Wszelkie rozliczenia związane z realizacją zamówienia publicznego, o którym mowa w niniejszej SIWZ, dokonywane będą w PLN.</w:t>
      </w:r>
    </w:p>
    <w:p w:rsidR="006336EC" w:rsidRPr="00866E23" w:rsidRDefault="00F414F0" w:rsidP="00DD7F11">
      <w:pPr>
        <w:pStyle w:val="Dzia"/>
        <w:spacing w:after="0" w:line="360" w:lineRule="auto"/>
        <w:ind w:left="0" w:firstLine="0"/>
        <w:jc w:val="both"/>
      </w:pPr>
      <w:bookmarkStart w:id="67" w:name="_Toc459114594"/>
      <w:r w:rsidRPr="00866E23">
        <w:t>Aukcja elektroniczna</w:t>
      </w:r>
      <w:bookmarkEnd w:id="67"/>
    </w:p>
    <w:p w:rsidR="00D24F81" w:rsidRPr="00866E23" w:rsidRDefault="0040135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prowadzenia aukcji elektronicznej.</w:t>
      </w:r>
    </w:p>
    <w:p w:rsidR="006336EC" w:rsidRPr="00866E23" w:rsidRDefault="009824C4" w:rsidP="00DD7F11">
      <w:pPr>
        <w:pStyle w:val="Dzia"/>
        <w:spacing w:after="0" w:line="360" w:lineRule="auto"/>
        <w:ind w:left="0" w:firstLine="0"/>
        <w:jc w:val="both"/>
      </w:pPr>
      <w:bookmarkStart w:id="68" w:name="_Toc458421005"/>
      <w:bookmarkStart w:id="69" w:name="_Toc459114595"/>
      <w:r w:rsidRPr="00866E23">
        <w:t>Wysokość zwrotu kosztów udziału w postępowaniu, jeżeli zamawiający przewiduje ich zwrot</w:t>
      </w:r>
      <w:bookmarkEnd w:id="68"/>
      <w:bookmarkEnd w:id="69"/>
    </w:p>
    <w:p w:rsidR="00D53EE6" w:rsidRPr="00866E23" w:rsidRDefault="00076402"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Zmawiający nie przewiduje zwrotu kosztów udziału w postępowaniu.</w:t>
      </w:r>
    </w:p>
    <w:p w:rsidR="00EE5470" w:rsidRPr="00866E23" w:rsidRDefault="00EE5470" w:rsidP="00DD7F11">
      <w:pPr>
        <w:pStyle w:val="Dzia"/>
        <w:spacing w:after="0" w:line="360" w:lineRule="auto"/>
        <w:ind w:left="0" w:firstLine="0"/>
        <w:jc w:val="both"/>
        <w:rPr>
          <w:rFonts w:eastAsia="Times New Roman" w:cs="Times New Roman"/>
          <w:lang w:eastAsia="pl-PL"/>
        </w:rPr>
      </w:pPr>
      <w:bookmarkStart w:id="70" w:name="_Toc458421007"/>
      <w:bookmarkStart w:id="71" w:name="_Toc459114596"/>
      <w:r w:rsidRPr="00866E23">
        <w:t>Informacja nt. wymagań o których mowa w art. 29 ust. 4</w:t>
      </w:r>
      <w:bookmarkEnd w:id="70"/>
      <w:bookmarkEnd w:id="71"/>
    </w:p>
    <w:p w:rsidR="00EE5470" w:rsidRPr="00866E23" w:rsidRDefault="00EE5470" w:rsidP="00DD7F11">
      <w:pPr>
        <w:spacing w:after="0" w:line="360" w:lineRule="auto"/>
        <w:jc w:val="both"/>
        <w:rPr>
          <w:rFonts w:ascii="Cambria" w:hAnsi="Cambria"/>
          <w:sz w:val="24"/>
          <w:szCs w:val="24"/>
        </w:rPr>
      </w:pPr>
      <w:r w:rsidRPr="00866E23">
        <w:rPr>
          <w:rFonts w:ascii="Cambria" w:hAnsi="Cambria"/>
          <w:sz w:val="24"/>
          <w:szCs w:val="24"/>
        </w:rPr>
        <w:t>Zamawiający nie określa w opisie przedmiotu zamówienia wymagań związanych z realizacją zamówienia, o których mowa w art. 29 ust. 4 ustawy.</w:t>
      </w:r>
    </w:p>
    <w:p w:rsidR="005F5966" w:rsidRPr="00866E23" w:rsidRDefault="005F5966" w:rsidP="005F5966">
      <w:pPr>
        <w:pStyle w:val="Dzia"/>
        <w:spacing w:after="0" w:line="360" w:lineRule="auto"/>
        <w:ind w:left="0" w:firstLine="0"/>
        <w:jc w:val="both"/>
      </w:pPr>
      <w:bookmarkStart w:id="72" w:name="_Toc458421008"/>
      <w:bookmarkStart w:id="73" w:name="_Toc459114597"/>
      <w:r w:rsidRPr="00866E23">
        <w:t>Informacja o obowiązku osobistego wykonania przez wykonawcę kluczowych części zamówienia, jeżeli zamawiający dokonuje takiego zastrzeżenia zgodnie z art. 36a ust. 2;</w:t>
      </w:r>
      <w:bookmarkEnd w:id="72"/>
      <w:bookmarkEnd w:id="73"/>
    </w:p>
    <w:p w:rsidR="005264E9" w:rsidRPr="00866E23" w:rsidRDefault="005264E9" w:rsidP="004C7986">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zastrzega obowiązku osobistego wykonania przez wykonawc</w:t>
      </w:r>
      <w:bookmarkStart w:id="74" w:name="mip33167162"/>
      <w:bookmarkEnd w:id="74"/>
      <w:r w:rsidRPr="00866E23">
        <w:rPr>
          <w:rFonts w:ascii="Cambria" w:eastAsia="Times New Roman" w:hAnsi="Cambria" w:cs="Times New Roman"/>
          <w:sz w:val="24"/>
          <w:szCs w:val="24"/>
          <w:lang w:eastAsia="pl-PL"/>
        </w:rPr>
        <w:t>ę kluczowych części zamówienia.</w:t>
      </w:r>
    </w:p>
    <w:p w:rsidR="00EE5470" w:rsidRPr="00866E23" w:rsidRDefault="0009614A" w:rsidP="00DD7F11">
      <w:pPr>
        <w:pStyle w:val="Dzia"/>
        <w:spacing w:after="0" w:line="360" w:lineRule="auto"/>
        <w:ind w:left="0" w:firstLine="0"/>
        <w:jc w:val="both"/>
        <w:rPr>
          <w:rFonts w:eastAsia="Times New Roman" w:cs="Times New Roman"/>
          <w:lang w:eastAsia="pl-PL"/>
        </w:rPr>
      </w:pPr>
      <w:bookmarkStart w:id="75" w:name="_Toc458421013"/>
      <w:bookmarkStart w:id="76" w:name="_Toc459114598"/>
      <w:r w:rsidRPr="00866E23">
        <w:t>Wymóg lub możliwość złożenia ofert w postaci katalogów elektronicznych lub dołączenia katalogów elektronicznych do oferty, w sytuacji określonej w art. 10a ust. 2</w:t>
      </w:r>
      <w:bookmarkEnd w:id="75"/>
      <w:bookmarkEnd w:id="76"/>
    </w:p>
    <w:p w:rsidR="00E066EC" w:rsidRPr="00866E23" w:rsidRDefault="00E066EC"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możliwości przedstawienia informacji zawartych w ofercie w postaci katalogu elektronicznego lub dołączenia katalogu elektronicznego do oferty.</w:t>
      </w:r>
    </w:p>
    <w:p w:rsidR="005718D9" w:rsidRPr="00866E23" w:rsidRDefault="005718D9" w:rsidP="005718D9">
      <w:pPr>
        <w:pStyle w:val="Dzia"/>
        <w:spacing w:after="0" w:line="360" w:lineRule="auto"/>
        <w:ind w:left="0" w:firstLine="0"/>
        <w:jc w:val="both"/>
      </w:pPr>
      <w:bookmarkStart w:id="77" w:name="_Toc458421012"/>
      <w:bookmarkStart w:id="78" w:name="_Toc459114599"/>
      <w:r w:rsidRPr="00866E23">
        <w:t>Standardy jakościowe, o których mowa w </w:t>
      </w:r>
      <w:hyperlink r:id="rId12" w:history="1">
        <w:r w:rsidRPr="00866E23">
          <w:t>art. 91 ust. 2a</w:t>
        </w:r>
      </w:hyperlink>
      <w:r w:rsidRPr="00866E23">
        <w:t>;</w:t>
      </w:r>
      <w:bookmarkEnd w:id="77"/>
      <w:bookmarkEnd w:id="78"/>
    </w:p>
    <w:p w:rsidR="005718D9" w:rsidRPr="00866E23" w:rsidRDefault="005718D9" w:rsidP="00DD7F11">
      <w:pPr>
        <w:spacing w:after="0" w:line="360" w:lineRule="auto"/>
        <w:jc w:val="both"/>
        <w:rPr>
          <w:rFonts w:ascii="Cambria" w:eastAsia="Times New Roman" w:hAnsi="Cambria" w:cs="Times New Roman"/>
          <w:sz w:val="24"/>
          <w:szCs w:val="24"/>
          <w:lang w:eastAsia="pl-PL"/>
        </w:rPr>
      </w:pPr>
      <w:bookmarkStart w:id="79" w:name="mip35518116"/>
      <w:bookmarkEnd w:id="79"/>
      <w:r w:rsidRPr="00866E23">
        <w:rPr>
          <w:rFonts w:ascii="Cambria" w:eastAsia="Times New Roman" w:hAnsi="Cambria" w:cs="Times New Roman"/>
          <w:sz w:val="24"/>
          <w:szCs w:val="24"/>
          <w:lang w:eastAsia="pl-PL"/>
        </w:rPr>
        <w:lastRenderedPageBreak/>
        <w:t xml:space="preserve">Zamawiający nie określa w opisie przedmiotu zamówienia standardów jakościowych odnoszących się do wszystkich istotnych cech przedmiotu zamówienia celem stosowania normy, o której mowa w art. 91 ust. 2a ustawy </w:t>
      </w:r>
      <w:proofErr w:type="spellStart"/>
      <w:r w:rsidRPr="00866E23">
        <w:rPr>
          <w:rFonts w:ascii="Cambria" w:eastAsia="Times New Roman" w:hAnsi="Cambria" w:cs="Times New Roman"/>
          <w:sz w:val="24"/>
          <w:szCs w:val="24"/>
          <w:lang w:eastAsia="pl-PL"/>
        </w:rPr>
        <w:t>Pzp</w:t>
      </w:r>
      <w:proofErr w:type="spellEnd"/>
      <w:r w:rsidRPr="00866E23">
        <w:rPr>
          <w:rFonts w:ascii="Cambria" w:eastAsia="Times New Roman" w:hAnsi="Cambria" w:cs="Times New Roman"/>
          <w:sz w:val="24"/>
          <w:szCs w:val="24"/>
          <w:lang w:eastAsia="pl-PL"/>
        </w:rPr>
        <w:t>.</w:t>
      </w:r>
    </w:p>
    <w:p w:rsidR="00A64D89" w:rsidRPr="00FA4237" w:rsidRDefault="00A64D89" w:rsidP="00DD7F11">
      <w:pPr>
        <w:pStyle w:val="Dzia"/>
        <w:spacing w:after="0" w:line="360" w:lineRule="auto"/>
        <w:ind w:left="0" w:firstLine="0"/>
        <w:jc w:val="both"/>
        <w:rPr>
          <w:rFonts w:eastAsia="Times New Roman" w:cs="Times New Roman"/>
          <w:lang w:eastAsia="pl-PL"/>
        </w:rPr>
      </w:pPr>
      <w:bookmarkStart w:id="80" w:name="_Toc458421014"/>
      <w:bookmarkStart w:id="81" w:name="_Toc459114600"/>
      <w:r w:rsidRPr="00866E23">
        <w:t xml:space="preserve">Liczba części zamówienia, na którą wykonawca może złożyć ofertę lub maksymalną liczbę części, na które zamówienie może zostać udzielone temu samemu wykonawcy, oraz kryteria lub zasady, które będą miały zastosowanie do </w:t>
      </w:r>
      <w:r w:rsidRPr="00FA4237">
        <w:t>ustalenia, które części zamówienia zostaną udzielone jednemu wykonawcy, w przypadku wyboru jego oferty w większej niż maksymalna liczbie części</w:t>
      </w:r>
      <w:bookmarkEnd w:id="80"/>
      <w:bookmarkEnd w:id="81"/>
    </w:p>
    <w:p w:rsidR="005718D9" w:rsidRPr="00FA4237" w:rsidRDefault="00FA4237" w:rsidP="005718D9">
      <w:pPr>
        <w:autoSpaceDE w:val="0"/>
        <w:autoSpaceDN w:val="0"/>
        <w:adjustRightInd w:val="0"/>
        <w:spacing w:after="0" w:line="360" w:lineRule="auto"/>
        <w:jc w:val="both"/>
        <w:rPr>
          <w:rFonts w:ascii="Cambria" w:eastAsia="Times New Roman" w:hAnsi="Cambria" w:cs="Times New Roman"/>
          <w:sz w:val="24"/>
          <w:szCs w:val="24"/>
          <w:lang w:eastAsia="pl-PL"/>
        </w:rPr>
      </w:pPr>
      <w:r w:rsidRPr="00FA4237">
        <w:rPr>
          <w:rFonts w:ascii="Cambria" w:eastAsia="Times New Roman" w:hAnsi="Cambria" w:cs="Times New Roman"/>
          <w:sz w:val="24"/>
          <w:szCs w:val="24"/>
          <w:lang w:eastAsia="pl-PL"/>
        </w:rPr>
        <w:t>Zamawiający nie przewiduje udzielania zamówień częściowych.</w:t>
      </w:r>
    </w:p>
    <w:p w:rsidR="00AD47CA" w:rsidRPr="00FA4237" w:rsidRDefault="00227525" w:rsidP="00DD7F11">
      <w:pPr>
        <w:pStyle w:val="Dzia"/>
        <w:spacing w:after="0" w:line="360" w:lineRule="auto"/>
        <w:ind w:left="0" w:firstLine="0"/>
        <w:jc w:val="both"/>
        <w:rPr>
          <w:rFonts w:eastAsia="Times New Roman" w:cs="Times New Roman"/>
          <w:lang w:eastAsia="pl-PL"/>
        </w:rPr>
      </w:pPr>
      <w:bookmarkStart w:id="82" w:name="_Toc458421015"/>
      <w:bookmarkStart w:id="83" w:name="_Toc459114601"/>
      <w:r w:rsidRPr="00FA4237">
        <w:t>Dynamiczny system zakupów</w:t>
      </w:r>
      <w:bookmarkEnd w:id="82"/>
      <w:bookmarkEnd w:id="83"/>
    </w:p>
    <w:p w:rsidR="00AD47CA"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ustanowienia dynamicznego systemu zakupów.</w:t>
      </w:r>
    </w:p>
    <w:p w:rsidR="00710764" w:rsidRPr="00866E23" w:rsidRDefault="00710764" w:rsidP="00DD7F11">
      <w:pPr>
        <w:pStyle w:val="Dzia"/>
        <w:spacing w:after="0" w:line="360" w:lineRule="auto"/>
        <w:ind w:left="0" w:firstLine="0"/>
        <w:jc w:val="both"/>
        <w:rPr>
          <w:rFonts w:eastAsia="Times New Roman" w:cs="Times New Roman"/>
          <w:lang w:eastAsia="pl-PL"/>
        </w:rPr>
      </w:pPr>
      <w:bookmarkStart w:id="84" w:name="_Toc458421016"/>
      <w:bookmarkStart w:id="85" w:name="_Toc459114602"/>
      <w:r w:rsidRPr="00866E23">
        <w:t>Zaliczki</w:t>
      </w:r>
      <w:bookmarkEnd w:id="84"/>
      <w:bookmarkEnd w:id="85"/>
    </w:p>
    <w:p w:rsidR="00710764"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udzielenia zaliczek na poczet wykonania zamówienia.</w:t>
      </w:r>
    </w:p>
    <w:p w:rsidR="00BF507A" w:rsidRPr="00866E23" w:rsidRDefault="00BF507A" w:rsidP="00DD7F11">
      <w:pPr>
        <w:pStyle w:val="Dzia"/>
        <w:spacing w:after="0" w:line="360" w:lineRule="auto"/>
        <w:ind w:left="0" w:firstLine="0"/>
        <w:jc w:val="both"/>
        <w:rPr>
          <w:rFonts w:eastAsia="Times New Roman" w:cs="Times New Roman"/>
          <w:lang w:eastAsia="pl-PL"/>
        </w:rPr>
      </w:pPr>
      <w:bookmarkStart w:id="86" w:name="_Toc458421017"/>
      <w:bookmarkStart w:id="87" w:name="_Toc459114603"/>
      <w:r w:rsidRPr="00866E23">
        <w:t>Warunki zmiany umowy</w:t>
      </w:r>
      <w:bookmarkEnd w:id="86"/>
      <w:bookmarkEnd w:id="87"/>
    </w:p>
    <w:p w:rsidR="00BF507A" w:rsidRPr="00866E23" w:rsidRDefault="00BF507A" w:rsidP="00DD7F11">
      <w:pPr>
        <w:autoSpaceDE w:val="0"/>
        <w:autoSpaceDN w:val="0"/>
        <w:adjustRightInd w:val="0"/>
        <w:spacing w:after="0" w:line="360" w:lineRule="auto"/>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 xml:space="preserve">Zgodnie z art. 144 ust. 1 </w:t>
      </w:r>
      <w:proofErr w:type="spellStart"/>
      <w:r w:rsidR="009E0CE4">
        <w:rPr>
          <w:rFonts w:ascii="Cambria" w:eastAsia="Times New Roman" w:hAnsi="Cambria" w:cs="Arial"/>
          <w:sz w:val="24"/>
          <w:szCs w:val="24"/>
          <w:lang w:eastAsia="pl-PL"/>
        </w:rPr>
        <w:t>pkt</w:t>
      </w:r>
      <w:proofErr w:type="spellEnd"/>
      <w:r w:rsidR="009E0CE4">
        <w:rPr>
          <w:rFonts w:ascii="Cambria" w:eastAsia="Times New Roman" w:hAnsi="Cambria" w:cs="Arial"/>
          <w:sz w:val="24"/>
          <w:szCs w:val="24"/>
          <w:lang w:eastAsia="pl-PL"/>
        </w:rPr>
        <w:t xml:space="preserve"> 1 </w:t>
      </w:r>
      <w:r w:rsidRPr="00866E23">
        <w:rPr>
          <w:rFonts w:ascii="Cambria" w:eastAsia="Times New Roman" w:hAnsi="Cambria" w:cs="Arial"/>
          <w:sz w:val="24"/>
          <w:szCs w:val="24"/>
          <w:lang w:eastAsia="pl-PL"/>
        </w:rPr>
        <w:t>ustawy Prawo zamówień publicznych, Zamawiający przewiduje zmiany postanowień zawartej umowy w stosunku do treści oferty w następujących przypadkach:</w:t>
      </w:r>
    </w:p>
    <w:p w:rsidR="0032598F" w:rsidRPr="00866E23" w:rsidRDefault="0032598F" w:rsidP="0032598F">
      <w:pPr>
        <w:numPr>
          <w:ilvl w:val="4"/>
          <w:numId w:val="35"/>
        </w:numPr>
        <w:suppressAutoHyphens/>
        <w:autoSpaceDE w:val="0"/>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umowy polegająca na zmianie danych Wykonawcy bez zmian samego Wykonawcy (np. zmiana siedziby, adresu, nazwy),</w:t>
      </w:r>
    </w:p>
    <w:p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numeru rachunku bankowego wykonawcy, podanego w umowie, w przypadku zmiany rachunku bankowego wykonawcy, na który następować ma zapłata wynagrodzenia za wykonanie przedmiotu niniejszego zamówienia,</w:t>
      </w:r>
    </w:p>
    <w:p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dopuszczalne są zmiany postanowień umowy, które wynikają ze zmiany obowiązujących przepisów, jeżeli konieczne będzie dostosowanie postanowień umowy do nowego stanu prawnego,</w:t>
      </w:r>
    </w:p>
    <w:p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wystąpił</w:t>
      </w:r>
      <w:r w:rsidR="00FF64FA">
        <w:rPr>
          <w:rFonts w:ascii="Cambria" w:hAnsi="Cambria" w:cs="Times New Roman"/>
          <w:color w:val="000000"/>
          <w:sz w:val="24"/>
          <w:szCs w:val="24"/>
        </w:rPr>
        <w:t>a konieczność zmiany personelu W</w:t>
      </w:r>
      <w:r w:rsidRPr="00866E23">
        <w:rPr>
          <w:rFonts w:ascii="Cambria" w:hAnsi="Cambria" w:cs="Times New Roman"/>
          <w:color w:val="000000"/>
          <w:sz w:val="24"/>
          <w:szCs w:val="24"/>
        </w:rPr>
        <w:t>ykonawcy, zamawiającego oraz numerów kontaktowych wymienionych w umowie,</w:t>
      </w:r>
    </w:p>
    <w:p w:rsidR="0032598F" w:rsidRPr="00866E23" w:rsidRDefault="0032598F" w:rsidP="0032598F">
      <w:pPr>
        <w:numPr>
          <w:ilvl w:val="4"/>
          <w:numId w:val="35"/>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 xml:space="preserve">Dopuszczalna jest zmiana </w:t>
      </w:r>
      <w:r w:rsidRPr="00866E23">
        <w:rPr>
          <w:rFonts w:ascii="Cambria" w:hAnsi="Cambria" w:cs="Times New Roman"/>
          <w:sz w:val="24"/>
          <w:szCs w:val="24"/>
          <w:u w:val="single"/>
        </w:rPr>
        <w:t>wynagrodzenia w przypadku</w:t>
      </w:r>
      <w:r w:rsidR="005B4BDC">
        <w:rPr>
          <w:rFonts w:ascii="Cambria" w:hAnsi="Cambria" w:cs="Times New Roman"/>
          <w:sz w:val="24"/>
          <w:szCs w:val="24"/>
          <w:u w:val="single"/>
        </w:rPr>
        <w:t xml:space="preserve"> zmiany</w:t>
      </w:r>
      <w:r w:rsidRPr="00866E23">
        <w:rPr>
          <w:rFonts w:ascii="Cambria" w:hAnsi="Cambria" w:cs="Times New Roman"/>
          <w:sz w:val="24"/>
          <w:szCs w:val="24"/>
        </w:rPr>
        <w:t>:</w:t>
      </w:r>
    </w:p>
    <w:p w:rsidR="0032598F" w:rsidRPr="00866E23" w:rsidRDefault="0032598F" w:rsidP="0032598F">
      <w:pPr>
        <w:numPr>
          <w:ilvl w:val="0"/>
          <w:numId w:val="36"/>
        </w:numPr>
        <w:spacing w:after="0" w:line="360" w:lineRule="auto"/>
        <w:jc w:val="both"/>
        <w:rPr>
          <w:rFonts w:ascii="Cambria" w:hAnsi="Cambria" w:cs="Times New Roman"/>
          <w:color w:val="000000"/>
          <w:sz w:val="24"/>
          <w:szCs w:val="24"/>
        </w:rPr>
      </w:pPr>
      <w:r w:rsidRPr="00866E23">
        <w:rPr>
          <w:rFonts w:ascii="Cambria" w:hAnsi="Cambria" w:cs="Times New Roman"/>
          <w:color w:val="000000"/>
          <w:sz w:val="24"/>
          <w:szCs w:val="24"/>
        </w:rPr>
        <w:t>stawki podatku od towarów i usług</w:t>
      </w:r>
      <w:bookmarkStart w:id="88" w:name="mip33168184"/>
      <w:bookmarkEnd w:id="88"/>
      <w:r w:rsidRPr="00866E23">
        <w:rPr>
          <w:rFonts w:ascii="Cambria" w:hAnsi="Cambria" w:cs="Times New Roman"/>
          <w:color w:val="000000"/>
          <w:sz w:val="24"/>
          <w:szCs w:val="24"/>
        </w:rPr>
        <w:t>,</w:t>
      </w:r>
    </w:p>
    <w:p w:rsidR="0032598F" w:rsidRPr="00866E23" w:rsidRDefault="0032598F" w:rsidP="0032598F">
      <w:pPr>
        <w:numPr>
          <w:ilvl w:val="0"/>
          <w:numId w:val="36"/>
        </w:numPr>
        <w:spacing w:after="0" w:line="360" w:lineRule="auto"/>
        <w:jc w:val="both"/>
        <w:rPr>
          <w:rFonts w:ascii="Cambria" w:hAnsi="Cambria" w:cs="Times New Roman"/>
          <w:color w:val="000000"/>
          <w:sz w:val="24"/>
          <w:szCs w:val="24"/>
        </w:rPr>
      </w:pPr>
      <w:r w:rsidRPr="00866E23">
        <w:rPr>
          <w:rFonts w:ascii="Cambria" w:hAnsi="Cambria" w:cs="Times New Roman"/>
          <w:color w:val="000000"/>
          <w:sz w:val="24"/>
          <w:szCs w:val="24"/>
        </w:rPr>
        <w:t>wysokości minimalnego wynagrodzenia za pracę ustalonego na podstawie </w:t>
      </w:r>
      <w:hyperlink r:id="rId13" w:history="1">
        <w:r w:rsidRPr="00866E23">
          <w:rPr>
            <w:rFonts w:ascii="Cambria" w:hAnsi="Cambria" w:cs="Times New Roman"/>
            <w:color w:val="000000"/>
            <w:sz w:val="24"/>
            <w:szCs w:val="24"/>
          </w:rPr>
          <w:t>art. 2 ust. 3-5</w:t>
        </w:r>
      </w:hyperlink>
      <w:r w:rsidRPr="00866E23">
        <w:rPr>
          <w:rFonts w:ascii="Cambria" w:hAnsi="Cambria" w:cs="Times New Roman"/>
          <w:color w:val="000000"/>
          <w:sz w:val="24"/>
          <w:szCs w:val="24"/>
        </w:rPr>
        <w:t> ustawy z dnia 10 października 2002 r. o minimalnym wynagrodzeniu za pracę,</w:t>
      </w:r>
      <w:bookmarkStart w:id="89" w:name="mip33168185"/>
      <w:bookmarkEnd w:id="89"/>
    </w:p>
    <w:p w:rsidR="0032598F" w:rsidRDefault="0032598F" w:rsidP="0032598F">
      <w:pPr>
        <w:numPr>
          <w:ilvl w:val="0"/>
          <w:numId w:val="36"/>
        </w:numPr>
        <w:spacing w:after="0" w:line="360" w:lineRule="auto"/>
        <w:jc w:val="both"/>
        <w:rPr>
          <w:rFonts w:ascii="Cambria" w:hAnsi="Cambria" w:cs="Times New Roman"/>
          <w:color w:val="000000"/>
          <w:sz w:val="24"/>
          <w:szCs w:val="24"/>
        </w:rPr>
      </w:pPr>
      <w:r w:rsidRPr="00866E23">
        <w:rPr>
          <w:rFonts w:ascii="Cambria" w:hAnsi="Cambria" w:cs="Times New Roman"/>
          <w:color w:val="000000"/>
          <w:sz w:val="24"/>
          <w:szCs w:val="24"/>
        </w:rPr>
        <w:lastRenderedPageBreak/>
        <w:t> zasad podlegania ubezpieczeniom społecznym lub ubezpieczeniu zdrowotnemu lub wysokości stawki składki na ubezpieczenia społeczne lub zdrowotne</w:t>
      </w:r>
    </w:p>
    <w:p w:rsidR="00DD584B" w:rsidRPr="00DD584B" w:rsidRDefault="00DD584B" w:rsidP="00DD584B">
      <w:pPr>
        <w:tabs>
          <w:tab w:val="left" w:pos="851"/>
        </w:tabs>
        <w:suppressAutoHyphens/>
        <w:spacing w:after="0" w:line="360" w:lineRule="auto"/>
        <w:ind w:left="1080"/>
        <w:jc w:val="both"/>
        <w:rPr>
          <w:rFonts w:ascii="Cambria" w:hAnsi="Cambria" w:cs="Times New Roman"/>
          <w:color w:val="000000"/>
          <w:sz w:val="24"/>
          <w:szCs w:val="24"/>
        </w:rPr>
      </w:pPr>
      <w:r w:rsidRPr="00DD584B">
        <w:rPr>
          <w:rFonts w:ascii="Cambria" w:hAnsi="Cambria" w:cs="Times New Roman"/>
          <w:color w:val="000000"/>
          <w:sz w:val="24"/>
          <w:szCs w:val="24"/>
        </w:rPr>
        <w:t>- jeżeli zmiany te będą miały wpływ na koszty wykonania zamówienia przez wykonawcę.</w:t>
      </w:r>
    </w:p>
    <w:p w:rsidR="00DD584B" w:rsidRPr="00DD584B" w:rsidRDefault="00DD584B" w:rsidP="00E0145D">
      <w:pPr>
        <w:tabs>
          <w:tab w:val="left" w:pos="851"/>
        </w:tabs>
        <w:suppressAutoHyphens/>
        <w:spacing w:after="0" w:line="360" w:lineRule="auto"/>
        <w:ind w:left="426"/>
        <w:jc w:val="both"/>
        <w:rPr>
          <w:rFonts w:ascii="Cambria" w:hAnsi="Cambria" w:cs="Times New Roman"/>
          <w:color w:val="000000"/>
          <w:sz w:val="24"/>
          <w:szCs w:val="24"/>
        </w:rPr>
      </w:pPr>
      <w:r w:rsidRPr="00DD584B">
        <w:rPr>
          <w:rFonts w:ascii="Cambria" w:hAnsi="Cambria" w:cs="Times New Roman"/>
          <w:color w:val="000000"/>
          <w:sz w:val="24"/>
          <w:szCs w:val="24"/>
        </w:rPr>
        <w:t>Jeżeli zaktualizuje się którakolwiek z podstaw do zmiany wynagrodzenia, o które</w:t>
      </w:r>
      <w:r w:rsidR="001D375F">
        <w:rPr>
          <w:rFonts w:ascii="Cambria" w:hAnsi="Cambria" w:cs="Times New Roman"/>
          <w:color w:val="000000"/>
          <w:sz w:val="24"/>
          <w:szCs w:val="24"/>
        </w:rPr>
        <w:t>j mowa wyżej, Wykonawca</w:t>
      </w:r>
      <w:r w:rsidRPr="00DD584B">
        <w:rPr>
          <w:rFonts w:ascii="Cambria" w:hAnsi="Cambria" w:cs="Times New Roman"/>
          <w:color w:val="000000"/>
          <w:sz w:val="24"/>
          <w:szCs w:val="24"/>
        </w:rPr>
        <w:t xml:space="preserve"> zobowiązany jest przedstawić Zamawiającemu szczegółową kalkulację zmiany wysokości swojego wynagrodzenia, opartą o przesłanki wymienione w lit. a-c. Zamawiający może </w:t>
      </w:r>
      <w:r w:rsidR="00F86CAD">
        <w:rPr>
          <w:rFonts w:ascii="Cambria" w:hAnsi="Cambria" w:cs="Times New Roman"/>
          <w:color w:val="000000"/>
          <w:sz w:val="24"/>
          <w:szCs w:val="24"/>
        </w:rPr>
        <w:t xml:space="preserve">żądać od Wykonawcy </w:t>
      </w:r>
      <w:r w:rsidRPr="00DD584B">
        <w:rPr>
          <w:rFonts w:ascii="Cambria" w:hAnsi="Cambria" w:cs="Times New Roman"/>
          <w:color w:val="000000"/>
          <w:sz w:val="24"/>
          <w:szCs w:val="24"/>
        </w:rPr>
        <w:t>dodatkowych wyjaśnień w zakresie odnoszącym się do przedstawionej kalkulacji, w tym w szczególności wyjaśnień, których celem jest jednoznaczne i wyczerpujące wykazanie, w jaki sposób zmiany przepisów, o których mowa w </w:t>
      </w:r>
      <w:hyperlink r:id="rId14" w:anchor="/document/17074707?unitId=art(142)ust(5)&amp;cm=DOCUMENT" w:history="1">
        <w:r w:rsidRPr="00DD584B">
          <w:rPr>
            <w:rFonts w:ascii="Cambria" w:hAnsi="Cambria" w:cs="Times New Roman"/>
            <w:color w:val="000000"/>
            <w:sz w:val="24"/>
            <w:szCs w:val="24"/>
          </w:rPr>
          <w:t>art. 142 ust. 5</w:t>
        </w:r>
      </w:hyperlink>
      <w:r w:rsidRPr="00DD584B">
        <w:rPr>
          <w:rFonts w:ascii="Cambria" w:hAnsi="Cambria" w:cs="Times New Roman"/>
          <w:color w:val="000000"/>
          <w:sz w:val="24"/>
          <w:szCs w:val="24"/>
        </w:rPr>
        <w:t> ustawy Prawo zamówień publicznych, wpłynęły na koszt wykonania zamówienia.</w:t>
      </w:r>
    </w:p>
    <w:p w:rsidR="00DD584B" w:rsidRPr="00DD584B" w:rsidRDefault="00DD584B" w:rsidP="00E0145D">
      <w:pPr>
        <w:tabs>
          <w:tab w:val="left" w:pos="851"/>
        </w:tabs>
        <w:suppressAutoHyphens/>
        <w:spacing w:after="0" w:line="360" w:lineRule="auto"/>
        <w:ind w:left="426"/>
        <w:jc w:val="both"/>
        <w:rPr>
          <w:rFonts w:ascii="Cambria" w:hAnsi="Cambria" w:cs="Times New Roman"/>
          <w:color w:val="000000"/>
          <w:sz w:val="24"/>
          <w:szCs w:val="24"/>
        </w:rPr>
      </w:pPr>
      <w:r w:rsidRPr="00DD584B">
        <w:rPr>
          <w:rFonts w:ascii="Cambria" w:hAnsi="Cambria" w:cs="Times New Roman"/>
          <w:color w:val="000000"/>
          <w:sz w:val="24"/>
          <w:szCs w:val="24"/>
        </w:rPr>
        <w:t xml:space="preserve">Ewentualna zmiana wysokości wynagrodzenia będzie poprzedzona badaniem dokumentów przedstawionych przez </w:t>
      </w:r>
      <w:r w:rsidR="00F86CAD">
        <w:rPr>
          <w:rFonts w:ascii="Cambria" w:hAnsi="Cambria" w:cs="Times New Roman"/>
          <w:color w:val="000000"/>
          <w:sz w:val="24"/>
          <w:szCs w:val="24"/>
        </w:rPr>
        <w:t>Wykonawcę</w:t>
      </w:r>
      <w:r w:rsidRPr="00DD584B">
        <w:rPr>
          <w:rFonts w:ascii="Cambria" w:hAnsi="Cambria" w:cs="Times New Roman"/>
          <w:color w:val="000000"/>
          <w:sz w:val="24"/>
          <w:szCs w:val="24"/>
        </w:rPr>
        <w:t xml:space="preserve"> i będzie następowała w oparciu o aneks do umowy.</w:t>
      </w:r>
    </w:p>
    <w:p w:rsidR="00DD584B" w:rsidRPr="00866E23" w:rsidRDefault="00DD584B" w:rsidP="00E0145D">
      <w:pPr>
        <w:tabs>
          <w:tab w:val="left" w:pos="851"/>
        </w:tabs>
        <w:suppressAutoHyphens/>
        <w:spacing w:after="0" w:line="360" w:lineRule="auto"/>
        <w:ind w:left="426"/>
        <w:jc w:val="both"/>
        <w:rPr>
          <w:rFonts w:ascii="Cambria" w:hAnsi="Cambria" w:cs="Times New Roman"/>
          <w:color w:val="000000"/>
          <w:sz w:val="24"/>
          <w:szCs w:val="24"/>
        </w:rPr>
      </w:pPr>
      <w:r w:rsidRPr="00DD584B">
        <w:rPr>
          <w:rFonts w:ascii="Cambria" w:hAnsi="Cambria" w:cs="Times New Roman"/>
          <w:color w:val="000000"/>
          <w:sz w:val="24"/>
          <w:szCs w:val="24"/>
        </w:rPr>
        <w:t>W toku analizy dokonywanej przez Zamawiającego zastosowanie mają odpowiednio stosowane zapisy umowy odnoszące się do weryfikacji zatrudnienia na podstawie umowy o pracę przez wykonawcę lub podwykonawcę osób wykonujących czynności w trakcie realizacji zamówienia.</w:t>
      </w:r>
    </w:p>
    <w:p w:rsidR="00982155" w:rsidRPr="00866E23" w:rsidRDefault="00982155" w:rsidP="00DD7F11">
      <w:pPr>
        <w:pStyle w:val="Dzia"/>
        <w:spacing w:after="0" w:line="360" w:lineRule="auto"/>
        <w:ind w:left="0" w:firstLine="0"/>
        <w:jc w:val="both"/>
        <w:rPr>
          <w:rFonts w:eastAsia="Times New Roman" w:cs="Times New Roman"/>
          <w:lang w:eastAsia="pl-PL"/>
        </w:rPr>
      </w:pPr>
      <w:bookmarkStart w:id="90" w:name="_Toc458421018"/>
      <w:bookmarkStart w:id="91" w:name="_Toc459114604"/>
      <w:r w:rsidRPr="00866E23">
        <w:t>Informacja o podwykonawcach</w:t>
      </w:r>
      <w:bookmarkEnd w:id="90"/>
      <w:bookmarkEnd w:id="91"/>
    </w:p>
    <w:p w:rsidR="002C56B4" w:rsidRPr="00866E23" w:rsidRDefault="002C56B4" w:rsidP="00D2572C">
      <w:pPr>
        <w:pStyle w:val="Akapitzlist"/>
        <w:numPr>
          <w:ilvl w:val="0"/>
          <w:numId w:val="31"/>
        </w:numPr>
        <w:autoSpaceDE w:val="0"/>
        <w:autoSpaceDN w:val="0"/>
        <w:adjustRightInd w:val="0"/>
        <w:spacing w:after="0" w:line="360" w:lineRule="auto"/>
        <w:ind w:left="0" w:firstLine="0"/>
        <w:jc w:val="both"/>
        <w:rPr>
          <w:rFonts w:ascii="Cambria" w:hAnsi="Cambria" w:cs="Arial"/>
          <w:sz w:val="24"/>
          <w:szCs w:val="24"/>
        </w:rPr>
      </w:pPr>
      <w:r w:rsidRPr="00866E23">
        <w:rPr>
          <w:rFonts w:ascii="Cambria" w:hAnsi="Cambria" w:cs="Arial"/>
          <w:sz w:val="24"/>
          <w:szCs w:val="24"/>
        </w:rPr>
        <w:t>Wykonawca może powierzyć wykonanie części zamówienia podwykonawcy.</w:t>
      </w:r>
      <w:bookmarkStart w:id="92" w:name="mip33167160"/>
      <w:bookmarkEnd w:id="92"/>
    </w:p>
    <w:p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bookmarkStart w:id="93" w:name="mip33167166"/>
      <w:bookmarkEnd w:id="93"/>
      <w:r w:rsidRPr="00866E23">
        <w:rPr>
          <w:rFonts w:ascii="Cambria" w:hAnsi="Cambria" w:cs="Arial"/>
          <w:sz w:val="24"/>
          <w:szCs w:val="24"/>
        </w:rPr>
        <w:t>Zamawiający żąda wskazania przez wykonawcę części zamówienia, których wykonanie zamierza powierzyć podwykonawcom, i podania przez wykonawcę firm podwykonawców.</w:t>
      </w:r>
      <w:bookmarkStart w:id="94" w:name="mip35518125"/>
      <w:bookmarkEnd w:id="94"/>
    </w:p>
    <w:p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powierzenie podwykonawcy wykonania części zamówienia następuje w trakcie jego realizacji, wykonawca na żądanie zamawiającego przedstawia oświadczenie, o którym mowa wart. 25a ust. 1, lub oświadczenia lub dokumenty potwierdzające brak podstaw wykluczenia wobec tego podwykonawcy.</w:t>
      </w:r>
      <w:bookmarkStart w:id="95" w:name="mip35518129"/>
      <w:bookmarkEnd w:id="95"/>
    </w:p>
    <w:p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zamawiający stwierdzi, że wobec danego podwykonawcy zachodzą podstawy wykluczenia, wykonawca obowiązany jest zastąpić tego podwykonawcę lub zrezygnować z powierzenia wykonania części zamówienia podwykonawcy.</w:t>
      </w:r>
      <w:bookmarkStart w:id="96" w:name="mip35518130"/>
      <w:bookmarkEnd w:id="96"/>
    </w:p>
    <w:p w:rsidR="002C56B4"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 xml:space="preserve">Przepisy ust. </w:t>
      </w:r>
      <w:r w:rsidR="00CE57E7">
        <w:rPr>
          <w:rFonts w:ascii="Cambria" w:hAnsi="Cambria" w:cs="Arial"/>
          <w:sz w:val="24"/>
          <w:szCs w:val="24"/>
        </w:rPr>
        <w:t>3</w:t>
      </w:r>
      <w:r w:rsidRPr="00866E23">
        <w:rPr>
          <w:rFonts w:ascii="Cambria" w:hAnsi="Cambria" w:cs="Arial"/>
          <w:sz w:val="24"/>
          <w:szCs w:val="24"/>
        </w:rPr>
        <w:t xml:space="preserve"> i </w:t>
      </w:r>
      <w:r w:rsidR="00CE57E7">
        <w:rPr>
          <w:rFonts w:ascii="Cambria" w:hAnsi="Cambria" w:cs="Arial"/>
          <w:sz w:val="24"/>
          <w:szCs w:val="24"/>
        </w:rPr>
        <w:t>4</w:t>
      </w:r>
      <w:r w:rsidR="00C10E0B" w:rsidRPr="00866E23">
        <w:rPr>
          <w:rFonts w:ascii="Cambria" w:hAnsi="Cambria" w:cs="Arial"/>
          <w:sz w:val="24"/>
          <w:szCs w:val="24"/>
        </w:rPr>
        <w:t xml:space="preserve"> </w:t>
      </w:r>
      <w:r w:rsidRPr="00866E23">
        <w:rPr>
          <w:rFonts w:ascii="Cambria" w:hAnsi="Cambria" w:cs="Arial"/>
          <w:sz w:val="24"/>
          <w:szCs w:val="24"/>
        </w:rPr>
        <w:t>stosuje się wobec dalszych podwykonawców.</w:t>
      </w:r>
      <w:bookmarkStart w:id="97" w:name="mip35518131"/>
      <w:bookmarkEnd w:id="97"/>
    </w:p>
    <w:p w:rsidR="00982155" w:rsidRPr="00866E23" w:rsidRDefault="002C56B4" w:rsidP="00D2572C">
      <w:pPr>
        <w:pStyle w:val="Akapitzlist"/>
        <w:numPr>
          <w:ilvl w:val="0"/>
          <w:numId w:val="31"/>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lastRenderedPageBreak/>
        <w:t>Powierzenie wykonania części zamówienia podwykonawcom nie zwalnia wykonawcy z odpowiedzialności za należyte wykonanie tego zamówienia.</w:t>
      </w:r>
    </w:p>
    <w:p w:rsidR="006336EC" w:rsidRPr="00866E23" w:rsidRDefault="006336EC" w:rsidP="00DD7F11">
      <w:pPr>
        <w:pStyle w:val="Dzia"/>
        <w:spacing w:after="0" w:line="360" w:lineRule="auto"/>
        <w:ind w:left="0" w:firstLine="0"/>
        <w:jc w:val="both"/>
        <w:rPr>
          <w:rFonts w:eastAsia="Times New Roman"/>
          <w:lang w:eastAsia="pl-PL"/>
        </w:rPr>
      </w:pPr>
      <w:bookmarkStart w:id="98" w:name="_Toc459114605"/>
      <w:r w:rsidRPr="00866E23">
        <w:rPr>
          <w:rFonts w:eastAsia="Times New Roman"/>
          <w:lang w:eastAsia="pl-PL"/>
        </w:rPr>
        <w:t>Postanowienia końcowe</w:t>
      </w:r>
      <w:bookmarkEnd w:id="98"/>
    </w:p>
    <w:p w:rsidR="006336EC"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 sprawach nieuregulowanych zastosowanie mają przepisy ustawy z dnia 29 stycznia 2004 r. Prawo zamówień publicznych.</w:t>
      </w:r>
    </w:p>
    <w:p w:rsidR="006336EC" w:rsidRPr="00866E23" w:rsidRDefault="006336EC" w:rsidP="00DD7F11">
      <w:pPr>
        <w:pStyle w:val="Dzia"/>
        <w:spacing w:after="0" w:line="360" w:lineRule="auto"/>
        <w:ind w:left="0" w:firstLine="0"/>
        <w:jc w:val="both"/>
        <w:rPr>
          <w:rFonts w:eastAsia="Times New Roman"/>
          <w:lang w:eastAsia="pl-PL"/>
        </w:rPr>
      </w:pPr>
      <w:bookmarkStart w:id="99" w:name="_Toc459114606"/>
      <w:r w:rsidRPr="00866E23">
        <w:rPr>
          <w:rFonts w:eastAsia="Times New Roman"/>
          <w:lang w:eastAsia="pl-PL"/>
        </w:rPr>
        <w:t>Załączniki</w:t>
      </w:r>
      <w:bookmarkEnd w:id="99"/>
    </w:p>
    <w:p w:rsidR="008C46DD" w:rsidRPr="00866E23" w:rsidRDefault="003F0F5A"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Formularz ofertowy</w:t>
      </w:r>
      <w:r w:rsidR="00870A08" w:rsidRPr="00866E23">
        <w:rPr>
          <w:rFonts w:ascii="Cambria" w:hAnsi="Cambria"/>
          <w:color w:val="000000"/>
          <w:sz w:val="24"/>
          <w:szCs w:val="24"/>
        </w:rPr>
        <w:t>.</w:t>
      </w:r>
    </w:p>
    <w:p w:rsidR="008C46DD" w:rsidRPr="00866E23" w:rsidRDefault="00BB25F2"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Oświadczenie wykonawcy z art. 25a ust. 1 dotyczące przesłanek wykluczenia z postępowania</w:t>
      </w:r>
      <w:r w:rsidR="003F0F5A" w:rsidRPr="00866E23">
        <w:rPr>
          <w:rFonts w:ascii="Cambria" w:hAnsi="Cambria"/>
          <w:color w:val="000000"/>
          <w:sz w:val="24"/>
          <w:szCs w:val="24"/>
        </w:rPr>
        <w:t>.</w:t>
      </w:r>
    </w:p>
    <w:p w:rsidR="008C46DD" w:rsidRPr="00866E23" w:rsidRDefault="003F0F5A" w:rsidP="00D2572C">
      <w:pPr>
        <w:pStyle w:val="Akapitzlist"/>
        <w:numPr>
          <w:ilvl w:val="0"/>
          <w:numId w:val="32"/>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Lista podmiotów należących do tej samej grupy kapitałowej/informacja o tym, że nie należy do grupy kapitałowej.</w:t>
      </w:r>
    </w:p>
    <w:p w:rsidR="00AF1B8E" w:rsidRPr="00866E23" w:rsidRDefault="00AF1B8E" w:rsidP="00DD7F11">
      <w:pPr>
        <w:tabs>
          <w:tab w:val="left" w:pos="2268"/>
        </w:tabs>
        <w:autoSpaceDE w:val="0"/>
        <w:autoSpaceDN w:val="0"/>
        <w:adjustRightInd w:val="0"/>
        <w:spacing w:line="360" w:lineRule="auto"/>
        <w:jc w:val="both"/>
        <w:rPr>
          <w:rFonts w:ascii="Cambria" w:eastAsia="Times New Roman" w:hAnsi="Cambria" w:cs="Times New Roman"/>
          <w:sz w:val="24"/>
          <w:szCs w:val="24"/>
          <w:lang w:eastAsia="pl-PL"/>
        </w:rPr>
      </w:pPr>
    </w:p>
    <w:p w:rsidR="00AF1B8E" w:rsidRPr="00866E23" w:rsidRDefault="00AF1B8E" w:rsidP="00DD7F11">
      <w:pPr>
        <w:tabs>
          <w:tab w:val="left" w:pos="2268"/>
        </w:tabs>
        <w:autoSpaceDE w:val="0"/>
        <w:autoSpaceDN w:val="0"/>
        <w:adjustRightInd w:val="0"/>
        <w:spacing w:line="360" w:lineRule="auto"/>
        <w:jc w:val="both"/>
        <w:rPr>
          <w:rFonts w:ascii="Cambria" w:eastAsia="Times New Roman" w:hAnsi="Cambria" w:cs="Times New Roman"/>
          <w:sz w:val="24"/>
          <w:szCs w:val="24"/>
          <w:lang w:eastAsia="pl-PL"/>
        </w:rPr>
      </w:pPr>
    </w:p>
    <w:p w:rsidR="00AF1B8E" w:rsidRPr="00866E23" w:rsidRDefault="00AF1B8E" w:rsidP="00DD7F11">
      <w:pPr>
        <w:pStyle w:val="pkt"/>
        <w:tabs>
          <w:tab w:val="left" w:pos="5954"/>
        </w:tabs>
        <w:spacing w:before="0" w:after="0" w:line="360" w:lineRule="auto"/>
        <w:ind w:left="0" w:firstLine="0"/>
        <w:jc w:val="both"/>
        <w:rPr>
          <w:rFonts w:ascii="Cambria" w:hAnsi="Cambria"/>
          <w:sz w:val="24"/>
        </w:rPr>
      </w:pPr>
      <w:r w:rsidRPr="00866E23">
        <w:rPr>
          <w:rFonts w:ascii="Cambria" w:hAnsi="Cambria"/>
          <w:sz w:val="24"/>
        </w:rPr>
        <w:t>Środa</w:t>
      </w:r>
      <w:r w:rsidR="00C7063D">
        <w:rPr>
          <w:rFonts w:ascii="Cambria" w:hAnsi="Cambria"/>
          <w:sz w:val="24"/>
        </w:rPr>
        <w:t xml:space="preserve"> Wielkopolska, dnia</w:t>
      </w:r>
      <w:r w:rsidR="00FE3021">
        <w:rPr>
          <w:rFonts w:ascii="Cambria" w:hAnsi="Cambria"/>
          <w:sz w:val="24"/>
        </w:rPr>
        <w:t xml:space="preserve"> 22</w:t>
      </w:r>
      <w:r w:rsidR="008C477B">
        <w:rPr>
          <w:rFonts w:ascii="Cambria" w:hAnsi="Cambria"/>
          <w:sz w:val="24"/>
        </w:rPr>
        <w:t xml:space="preserve"> </w:t>
      </w:r>
      <w:r w:rsidR="00C7063D">
        <w:rPr>
          <w:rFonts w:ascii="Cambria" w:hAnsi="Cambria"/>
          <w:sz w:val="24"/>
        </w:rPr>
        <w:t>grudnia</w:t>
      </w:r>
      <w:r w:rsidR="00AD40EE">
        <w:rPr>
          <w:rFonts w:ascii="Cambria" w:hAnsi="Cambria"/>
          <w:sz w:val="24"/>
          <w:lang w:eastAsia="pl-PL"/>
        </w:rPr>
        <w:t xml:space="preserve"> 2017</w:t>
      </w:r>
      <w:r w:rsidRPr="00866E23">
        <w:rPr>
          <w:rFonts w:ascii="Cambria" w:hAnsi="Cambria"/>
          <w:sz w:val="24"/>
        </w:rPr>
        <w:t xml:space="preserve"> r.</w:t>
      </w:r>
      <w:r w:rsidRPr="00866E23">
        <w:rPr>
          <w:rFonts w:ascii="Cambria" w:hAnsi="Cambria"/>
          <w:sz w:val="24"/>
        </w:rPr>
        <w:tab/>
        <w:t>Z A T W I E R D Z A M</w:t>
      </w:r>
    </w:p>
    <w:p w:rsidR="00AF1B8E" w:rsidRPr="00866E23" w:rsidRDefault="00AF1B8E" w:rsidP="00DD7F11">
      <w:pPr>
        <w:spacing w:line="360" w:lineRule="auto"/>
        <w:jc w:val="both"/>
        <w:rPr>
          <w:rFonts w:ascii="Cambria" w:hAnsi="Cambria"/>
          <w:sz w:val="24"/>
          <w:szCs w:val="24"/>
        </w:rPr>
      </w:pPr>
    </w:p>
    <w:p w:rsidR="00AF1B8E" w:rsidRPr="00866E23" w:rsidRDefault="00AF1B8E" w:rsidP="008B7A29">
      <w:pPr>
        <w:spacing w:line="360" w:lineRule="auto"/>
        <w:ind w:left="5954"/>
        <w:jc w:val="both"/>
        <w:rPr>
          <w:rFonts w:ascii="Cambria" w:hAnsi="Cambria"/>
          <w:b/>
          <w:sz w:val="24"/>
          <w:szCs w:val="24"/>
        </w:rPr>
      </w:pPr>
      <w:r w:rsidRPr="00866E23">
        <w:rPr>
          <w:rFonts w:ascii="Cambria" w:hAnsi="Cambria"/>
          <w:b/>
          <w:sz w:val="24"/>
          <w:szCs w:val="24"/>
        </w:rPr>
        <w:t>Prezes zarządu</w:t>
      </w:r>
    </w:p>
    <w:p w:rsidR="00AF1B8E" w:rsidRPr="00866E23" w:rsidRDefault="00AF1B8E" w:rsidP="000B0F28">
      <w:pPr>
        <w:spacing w:line="360" w:lineRule="auto"/>
        <w:jc w:val="both"/>
        <w:rPr>
          <w:rFonts w:ascii="Cambria" w:hAnsi="Cambria"/>
          <w:b/>
          <w:sz w:val="24"/>
          <w:szCs w:val="24"/>
        </w:rPr>
      </w:pPr>
    </w:p>
    <w:p w:rsidR="00AF1B8E" w:rsidRPr="00866E23" w:rsidRDefault="008B7A29" w:rsidP="008B7A29">
      <w:pPr>
        <w:spacing w:line="360" w:lineRule="auto"/>
        <w:ind w:left="5954"/>
        <w:jc w:val="both"/>
        <w:rPr>
          <w:rFonts w:ascii="Cambria" w:hAnsi="Cambria"/>
          <w:b/>
          <w:sz w:val="24"/>
          <w:szCs w:val="24"/>
        </w:rPr>
      </w:pPr>
      <w:r>
        <w:rPr>
          <w:rFonts w:ascii="Cambria" w:hAnsi="Cambria"/>
          <w:b/>
          <w:sz w:val="24"/>
          <w:szCs w:val="24"/>
        </w:rPr>
        <w:t>Jarosław Płociński</w:t>
      </w:r>
    </w:p>
    <w:sectPr w:rsidR="00AF1B8E" w:rsidRPr="00866E23" w:rsidSect="00480C45">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CD" w:rsidRDefault="00BC60CD" w:rsidP="006336EC">
      <w:pPr>
        <w:spacing w:line="240" w:lineRule="auto"/>
      </w:pPr>
      <w:r>
        <w:separator/>
      </w:r>
    </w:p>
  </w:endnote>
  <w:endnote w:type="continuationSeparator" w:id="0">
    <w:p w:rsidR="00BC60CD" w:rsidRDefault="00BC60CD" w:rsidP="006336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0" w:usb1="00000000" w:usb2="00000000" w:usb3="00000000" w:csb0="0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870"/>
      <w:docPartObj>
        <w:docPartGallery w:val="Page Numbers (Bottom of Page)"/>
        <w:docPartUnique/>
      </w:docPartObj>
    </w:sdtPr>
    <w:sdtEndPr>
      <w:rPr>
        <w:rFonts w:ascii="Cambria" w:hAnsi="Cambria"/>
      </w:rPr>
    </w:sdtEndPr>
    <w:sdtContent>
      <w:p w:rsidR="0017462E" w:rsidRDefault="00D9734F" w:rsidP="00D05C25">
        <w:pPr>
          <w:pStyle w:val="Stopka"/>
          <w:jc w:val="center"/>
        </w:pPr>
        <w:r w:rsidRPr="000437CC">
          <w:rPr>
            <w:rFonts w:ascii="Cambria" w:hAnsi="Cambria"/>
          </w:rPr>
          <w:fldChar w:fldCharType="begin"/>
        </w:r>
        <w:r w:rsidR="0017462E" w:rsidRPr="000437CC">
          <w:rPr>
            <w:rFonts w:ascii="Cambria" w:hAnsi="Cambria"/>
          </w:rPr>
          <w:instrText xml:space="preserve"> PAGE   \* MERGEFORMAT </w:instrText>
        </w:r>
        <w:r w:rsidRPr="000437CC">
          <w:rPr>
            <w:rFonts w:ascii="Cambria" w:hAnsi="Cambria"/>
          </w:rPr>
          <w:fldChar w:fldCharType="separate"/>
        </w:r>
        <w:r w:rsidR="00214761">
          <w:rPr>
            <w:rFonts w:ascii="Cambria" w:hAnsi="Cambria"/>
            <w:noProof/>
          </w:rPr>
          <w:t>26</w:t>
        </w:r>
        <w:r w:rsidRPr="000437CC">
          <w:rPr>
            <w:rFonts w:ascii="Cambria" w:hAnsi="Cambria"/>
            <w:noProof/>
          </w:rPr>
          <w:fldChar w:fldCharType="end"/>
        </w:r>
        <w:r w:rsidR="0017462E" w:rsidRPr="000437CC">
          <w:rPr>
            <w:rFonts w:ascii="Cambria" w:hAnsi="Cambria"/>
            <w:noProof/>
          </w:rPr>
          <w:t>/</w:t>
        </w:r>
        <w:fldSimple w:instr=" NUMPAGES  \* Arabic  \* MERGEFORMAT ">
          <w:r w:rsidR="00214761" w:rsidRPr="00214761">
            <w:rPr>
              <w:rFonts w:ascii="Cambria" w:hAnsi="Cambria"/>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CD" w:rsidRDefault="00BC60CD" w:rsidP="006336EC">
      <w:pPr>
        <w:spacing w:line="240" w:lineRule="auto"/>
      </w:pPr>
      <w:r>
        <w:separator/>
      </w:r>
    </w:p>
  </w:footnote>
  <w:footnote w:type="continuationSeparator" w:id="0">
    <w:p w:rsidR="00BC60CD" w:rsidRDefault="00BC60CD" w:rsidP="006336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2E" w:rsidRDefault="0017462E" w:rsidP="006336EC">
    <w:pPr>
      <w:pStyle w:val="Nagwek"/>
      <w:numPr>
        <w:ilvl w:val="0"/>
        <w:numId w:val="0"/>
      </w:numPr>
      <w:ind w:left="105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5">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7">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8">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0">
    <w:nsid w:val="027C7938"/>
    <w:multiLevelType w:val="hybridMultilevel"/>
    <w:tmpl w:val="ADB43E1E"/>
    <w:lvl w:ilvl="0" w:tplc="47E80AE2">
      <w:start w:val="1"/>
      <w:numFmt w:val="decimal"/>
      <w:lvlText w:val="%1."/>
      <w:lvlJc w:val="left"/>
      <w:pPr>
        <w:ind w:left="720" w:hanging="360"/>
      </w:pPr>
      <w:rPr>
        <w:rFonts w:hint="default"/>
        <w:b w:val="0"/>
      </w:rPr>
    </w:lvl>
    <w:lvl w:ilvl="1" w:tplc="5128DBB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Cambria" w:eastAsia="Times New Roman" w:hAnsi="Cambria"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2">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8B7D9C"/>
    <w:multiLevelType w:val="multilevel"/>
    <w:tmpl w:val="4ACE4E6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0BEC04A6"/>
    <w:multiLevelType w:val="hybridMultilevel"/>
    <w:tmpl w:val="2C3EB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18">
    <w:nsid w:val="1BEC6D2C"/>
    <w:multiLevelType w:val="hybridMultilevel"/>
    <w:tmpl w:val="0374B4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0F736F"/>
    <w:multiLevelType w:val="hybridMultilevel"/>
    <w:tmpl w:val="B69E489A"/>
    <w:lvl w:ilvl="0" w:tplc="37CA89CE">
      <w:start w:val="1"/>
      <w:numFmt w:val="bullet"/>
      <w:lvlText w:val="­"/>
      <w:lvlJc w:val="left"/>
      <w:pPr>
        <w:ind w:left="1440" w:hanging="360"/>
      </w:pPr>
      <w:rPr>
        <w:rFonts w:ascii="Courier New" w:hAnsi="Courier New"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tentative="1">
      <w:start w:val="1"/>
      <w:numFmt w:val="lowerRoman"/>
      <w:lvlText w:val="%3."/>
      <w:lvlJc w:val="right"/>
      <w:pPr>
        <w:tabs>
          <w:tab w:val="num" w:pos="2160"/>
        </w:tabs>
        <w:ind w:left="2160" w:hanging="180"/>
      </w:pPr>
    </w:lvl>
    <w:lvl w:ilvl="3" w:tplc="794AA5CE" w:tentative="1">
      <w:start w:val="1"/>
      <w:numFmt w:val="decimal"/>
      <w:lvlText w:val="%4."/>
      <w:lvlJc w:val="left"/>
      <w:pPr>
        <w:tabs>
          <w:tab w:val="num" w:pos="2880"/>
        </w:tabs>
        <w:ind w:left="2880" w:hanging="360"/>
      </w:pPr>
    </w:lvl>
    <w:lvl w:ilvl="4" w:tplc="6CF0D30C" w:tentative="1">
      <w:start w:val="1"/>
      <w:numFmt w:val="lowerLetter"/>
      <w:lvlText w:val="%5."/>
      <w:lvlJc w:val="left"/>
      <w:pPr>
        <w:tabs>
          <w:tab w:val="num" w:pos="3600"/>
        </w:tabs>
        <w:ind w:left="3600" w:hanging="360"/>
      </w:pPr>
    </w:lvl>
    <w:lvl w:ilvl="5" w:tplc="F3383076" w:tentative="1">
      <w:start w:val="1"/>
      <w:numFmt w:val="lowerRoman"/>
      <w:lvlText w:val="%6."/>
      <w:lvlJc w:val="right"/>
      <w:pPr>
        <w:tabs>
          <w:tab w:val="num" w:pos="4320"/>
        </w:tabs>
        <w:ind w:left="4320" w:hanging="180"/>
      </w:pPr>
    </w:lvl>
    <w:lvl w:ilvl="6" w:tplc="8BB4117E" w:tentative="1">
      <w:start w:val="1"/>
      <w:numFmt w:val="decimal"/>
      <w:lvlText w:val="%7."/>
      <w:lvlJc w:val="left"/>
      <w:pPr>
        <w:tabs>
          <w:tab w:val="num" w:pos="5040"/>
        </w:tabs>
        <w:ind w:left="5040" w:hanging="360"/>
      </w:pPr>
    </w:lvl>
    <w:lvl w:ilvl="7" w:tplc="70086238" w:tentative="1">
      <w:start w:val="1"/>
      <w:numFmt w:val="lowerLetter"/>
      <w:lvlText w:val="%8."/>
      <w:lvlJc w:val="left"/>
      <w:pPr>
        <w:tabs>
          <w:tab w:val="num" w:pos="5760"/>
        </w:tabs>
        <w:ind w:left="5760" w:hanging="360"/>
      </w:pPr>
    </w:lvl>
    <w:lvl w:ilvl="8" w:tplc="732E1D3A" w:tentative="1">
      <w:start w:val="1"/>
      <w:numFmt w:val="lowerRoman"/>
      <w:lvlText w:val="%9."/>
      <w:lvlJc w:val="right"/>
      <w:pPr>
        <w:tabs>
          <w:tab w:val="num" w:pos="6480"/>
        </w:tabs>
        <w:ind w:left="6480" w:hanging="180"/>
      </w:pPr>
    </w:lvl>
  </w:abstractNum>
  <w:abstractNum w:abstractNumId="22">
    <w:nsid w:val="223038FC"/>
    <w:multiLevelType w:val="hybridMultilevel"/>
    <w:tmpl w:val="43CAF88E"/>
    <w:lvl w:ilvl="0" w:tplc="04150017">
      <w:start w:val="1"/>
      <w:numFmt w:val="lowerLetter"/>
      <w:lvlText w:val="%1)"/>
      <w:lvlJc w:val="left"/>
      <w:pPr>
        <w:ind w:left="720" w:hanging="360"/>
      </w:pPr>
    </w:lvl>
    <w:lvl w:ilvl="1" w:tplc="24565B7C">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A6120A"/>
    <w:multiLevelType w:val="multilevel"/>
    <w:tmpl w:val="AD8EB80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2C3D530E"/>
    <w:multiLevelType w:val="hybridMultilevel"/>
    <w:tmpl w:val="EEAE15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E2A48BF"/>
    <w:multiLevelType w:val="hybridMultilevel"/>
    <w:tmpl w:val="0A329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2D3D14"/>
    <w:multiLevelType w:val="hybridMultilevel"/>
    <w:tmpl w:val="F316223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5A702B9"/>
    <w:multiLevelType w:val="multilevel"/>
    <w:tmpl w:val="B786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0D57548"/>
    <w:multiLevelType w:val="hybridMultilevel"/>
    <w:tmpl w:val="5652E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96B5A84"/>
    <w:multiLevelType w:val="hybridMultilevel"/>
    <w:tmpl w:val="B422F1FE"/>
    <w:lvl w:ilvl="0" w:tplc="2D6043EE">
      <w:start w:val="1"/>
      <w:numFmt w:val="decimal"/>
      <w:lvlText w:val="%1)"/>
      <w:lvlJc w:val="left"/>
      <w:pPr>
        <w:ind w:left="720" w:hanging="360"/>
      </w:pPr>
      <w:rPr>
        <w:rFonts w:ascii="Cambria" w:eastAsia="Calibri" w:hAnsi="Cambria" w:cs="Arial" w:hint="default"/>
      </w:rPr>
    </w:lvl>
    <w:lvl w:ilvl="1" w:tplc="81C0292C" w:tentative="1">
      <w:start w:val="1"/>
      <w:numFmt w:val="bullet"/>
      <w:lvlText w:val="o"/>
      <w:lvlJc w:val="left"/>
      <w:pPr>
        <w:ind w:left="1440" w:hanging="360"/>
      </w:pPr>
      <w:rPr>
        <w:rFonts w:ascii="Courier New" w:hAnsi="Courier New" w:cs="Courier New" w:hint="default"/>
      </w:rPr>
    </w:lvl>
    <w:lvl w:ilvl="2" w:tplc="083421C8" w:tentative="1">
      <w:start w:val="1"/>
      <w:numFmt w:val="bullet"/>
      <w:lvlText w:val=""/>
      <w:lvlJc w:val="left"/>
      <w:pPr>
        <w:ind w:left="2160" w:hanging="360"/>
      </w:pPr>
      <w:rPr>
        <w:rFonts w:ascii="Wingdings" w:hAnsi="Wingdings" w:hint="default"/>
      </w:rPr>
    </w:lvl>
    <w:lvl w:ilvl="3" w:tplc="3E466E2E" w:tentative="1">
      <w:start w:val="1"/>
      <w:numFmt w:val="bullet"/>
      <w:lvlText w:val=""/>
      <w:lvlJc w:val="left"/>
      <w:pPr>
        <w:ind w:left="2880" w:hanging="360"/>
      </w:pPr>
      <w:rPr>
        <w:rFonts w:ascii="Symbol" w:hAnsi="Symbol" w:hint="default"/>
      </w:rPr>
    </w:lvl>
    <w:lvl w:ilvl="4" w:tplc="6C74FFE0" w:tentative="1">
      <w:start w:val="1"/>
      <w:numFmt w:val="bullet"/>
      <w:lvlText w:val="o"/>
      <w:lvlJc w:val="left"/>
      <w:pPr>
        <w:ind w:left="3600" w:hanging="360"/>
      </w:pPr>
      <w:rPr>
        <w:rFonts w:ascii="Courier New" w:hAnsi="Courier New" w:cs="Courier New" w:hint="default"/>
      </w:rPr>
    </w:lvl>
    <w:lvl w:ilvl="5" w:tplc="F6F472E8" w:tentative="1">
      <w:start w:val="1"/>
      <w:numFmt w:val="bullet"/>
      <w:lvlText w:val=""/>
      <w:lvlJc w:val="left"/>
      <w:pPr>
        <w:ind w:left="4320" w:hanging="360"/>
      </w:pPr>
      <w:rPr>
        <w:rFonts w:ascii="Wingdings" w:hAnsi="Wingdings" w:hint="default"/>
      </w:rPr>
    </w:lvl>
    <w:lvl w:ilvl="6" w:tplc="9300E860" w:tentative="1">
      <w:start w:val="1"/>
      <w:numFmt w:val="bullet"/>
      <w:lvlText w:val=""/>
      <w:lvlJc w:val="left"/>
      <w:pPr>
        <w:ind w:left="5040" w:hanging="360"/>
      </w:pPr>
      <w:rPr>
        <w:rFonts w:ascii="Symbol" w:hAnsi="Symbol" w:hint="default"/>
      </w:rPr>
    </w:lvl>
    <w:lvl w:ilvl="7" w:tplc="4CCC7EDE" w:tentative="1">
      <w:start w:val="1"/>
      <w:numFmt w:val="bullet"/>
      <w:lvlText w:val="o"/>
      <w:lvlJc w:val="left"/>
      <w:pPr>
        <w:ind w:left="5760" w:hanging="360"/>
      </w:pPr>
      <w:rPr>
        <w:rFonts w:ascii="Courier New" w:hAnsi="Courier New" w:cs="Courier New" w:hint="default"/>
      </w:rPr>
    </w:lvl>
    <w:lvl w:ilvl="8" w:tplc="7E4809F8" w:tentative="1">
      <w:start w:val="1"/>
      <w:numFmt w:val="bullet"/>
      <w:lvlText w:val=""/>
      <w:lvlJc w:val="left"/>
      <w:pPr>
        <w:ind w:left="6480" w:hanging="360"/>
      </w:pPr>
      <w:rPr>
        <w:rFonts w:ascii="Wingdings" w:hAnsi="Wingdings" w:hint="default"/>
      </w:rPr>
    </w:lvl>
  </w:abstractNum>
  <w:abstractNum w:abstractNumId="33">
    <w:nsid w:val="4ED5198F"/>
    <w:multiLevelType w:val="hybridMultilevel"/>
    <w:tmpl w:val="BE321B62"/>
    <w:lvl w:ilvl="0" w:tplc="F68E4AD4">
      <w:start w:val="1"/>
      <w:numFmt w:val="decimal"/>
      <w:lvlText w:val="%1)"/>
      <w:lvlJc w:val="left"/>
      <w:pPr>
        <w:ind w:left="720" w:hanging="360"/>
      </w:pPr>
      <w:rPr>
        <w:rFonts w:asciiTheme="majorHAnsi" w:eastAsia="Calibri" w:hAnsiTheme="majorHAnsi" w:cs="Arial" w:hint="default"/>
      </w:rPr>
    </w:lvl>
    <w:lvl w:ilvl="1" w:tplc="F24E609A">
      <w:start w:val="1"/>
      <w:numFmt w:val="lowerLetter"/>
      <w:lvlText w:val="%2)"/>
      <w:lvlJc w:val="left"/>
      <w:pPr>
        <w:ind w:left="1440" w:hanging="360"/>
      </w:pPr>
      <w:rPr>
        <w:rFonts w:cs="Arial" w:hint="default"/>
        <w:sz w:val="24"/>
        <w:szCs w:val="24"/>
      </w:rPr>
    </w:lvl>
    <w:lvl w:ilvl="2" w:tplc="597656DE" w:tentative="1">
      <w:start w:val="1"/>
      <w:numFmt w:val="lowerRoman"/>
      <w:lvlText w:val="%3."/>
      <w:lvlJc w:val="right"/>
      <w:pPr>
        <w:ind w:left="2160" w:hanging="180"/>
      </w:pPr>
    </w:lvl>
    <w:lvl w:ilvl="3" w:tplc="F8124BF4" w:tentative="1">
      <w:start w:val="1"/>
      <w:numFmt w:val="decimal"/>
      <w:lvlText w:val="%4."/>
      <w:lvlJc w:val="left"/>
      <w:pPr>
        <w:ind w:left="2880" w:hanging="360"/>
      </w:pPr>
    </w:lvl>
    <w:lvl w:ilvl="4" w:tplc="33E4331E" w:tentative="1">
      <w:start w:val="1"/>
      <w:numFmt w:val="lowerLetter"/>
      <w:lvlText w:val="%5."/>
      <w:lvlJc w:val="left"/>
      <w:pPr>
        <w:ind w:left="3600" w:hanging="360"/>
      </w:pPr>
    </w:lvl>
    <w:lvl w:ilvl="5" w:tplc="86306928" w:tentative="1">
      <w:start w:val="1"/>
      <w:numFmt w:val="lowerRoman"/>
      <w:lvlText w:val="%6."/>
      <w:lvlJc w:val="right"/>
      <w:pPr>
        <w:ind w:left="4320" w:hanging="180"/>
      </w:pPr>
    </w:lvl>
    <w:lvl w:ilvl="6" w:tplc="A0FEDDA2" w:tentative="1">
      <w:start w:val="1"/>
      <w:numFmt w:val="decimal"/>
      <w:lvlText w:val="%7."/>
      <w:lvlJc w:val="left"/>
      <w:pPr>
        <w:ind w:left="5040" w:hanging="360"/>
      </w:pPr>
    </w:lvl>
    <w:lvl w:ilvl="7" w:tplc="4782C96A" w:tentative="1">
      <w:start w:val="1"/>
      <w:numFmt w:val="lowerLetter"/>
      <w:lvlText w:val="%8."/>
      <w:lvlJc w:val="left"/>
      <w:pPr>
        <w:ind w:left="5760" w:hanging="360"/>
      </w:pPr>
    </w:lvl>
    <w:lvl w:ilvl="8" w:tplc="8CBED54E" w:tentative="1">
      <w:start w:val="1"/>
      <w:numFmt w:val="lowerRoman"/>
      <w:lvlText w:val="%9."/>
      <w:lvlJc w:val="right"/>
      <w:pPr>
        <w:ind w:left="6480" w:hanging="180"/>
      </w:pPr>
    </w:lvl>
  </w:abstractNum>
  <w:abstractNum w:abstractNumId="34">
    <w:nsid w:val="56D576E3"/>
    <w:multiLevelType w:val="multilevel"/>
    <w:tmpl w:val="42A056B6"/>
    <w:lvl w:ilvl="0">
      <w:start w:val="1"/>
      <w:numFmt w:val="decimal"/>
      <w:lvlText w:val="%1."/>
      <w:lvlJc w:val="left"/>
      <w:pPr>
        <w:ind w:left="67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15" w:hanging="1440"/>
      </w:pPr>
      <w:rPr>
        <w:rFonts w:hint="default"/>
      </w:rPr>
    </w:lvl>
    <w:lvl w:ilvl="7">
      <w:start w:val="1"/>
      <w:numFmt w:val="decimal"/>
      <w:isLgl/>
      <w:lvlText w:val="%1.%2.%3.%4.%5.%6.%7.%8."/>
      <w:lvlJc w:val="left"/>
      <w:pPr>
        <w:ind w:left="2525" w:hanging="1440"/>
      </w:pPr>
      <w:rPr>
        <w:rFonts w:hint="default"/>
      </w:rPr>
    </w:lvl>
    <w:lvl w:ilvl="8">
      <w:start w:val="1"/>
      <w:numFmt w:val="decimal"/>
      <w:isLgl/>
      <w:lvlText w:val="%1.%2.%3.%4.%5.%6.%7.%8.%9."/>
      <w:lvlJc w:val="left"/>
      <w:pPr>
        <w:ind w:left="2995" w:hanging="1800"/>
      </w:pPr>
      <w:rPr>
        <w:rFonts w:hint="default"/>
      </w:rPr>
    </w:lvl>
  </w:abstractNum>
  <w:abstractNum w:abstractNumId="35">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58A866AC"/>
    <w:multiLevelType w:val="hybridMultilevel"/>
    <w:tmpl w:val="1A1288C0"/>
    <w:lvl w:ilvl="0" w:tplc="ACA840FE">
      <w:start w:val="1"/>
      <w:numFmt w:val="decimal"/>
      <w:lvlText w:val="%1."/>
      <w:lvlJc w:val="left"/>
      <w:pPr>
        <w:tabs>
          <w:tab w:val="num" w:pos="1440"/>
        </w:tabs>
        <w:ind w:left="1440" w:hanging="360"/>
      </w:pPr>
      <w:rPr>
        <w:rFonts w:ascii="Cambria" w:eastAsiaTheme="minorHAnsi"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FA4564"/>
    <w:multiLevelType w:val="hybridMultilevel"/>
    <w:tmpl w:val="53E6239A"/>
    <w:lvl w:ilvl="0" w:tplc="C108C6C0">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38">
    <w:nsid w:val="5E7E5724"/>
    <w:multiLevelType w:val="hybridMultilevel"/>
    <w:tmpl w:val="F4EC989C"/>
    <w:lvl w:ilvl="0" w:tplc="378EBA0C">
      <w:start w:val="1"/>
      <w:numFmt w:val="upperRoman"/>
      <w:pStyle w:val="Dzia"/>
      <w:lvlText w:val="%1."/>
      <w:lvlJc w:val="right"/>
      <w:pPr>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2A204C"/>
    <w:multiLevelType w:val="hybridMultilevel"/>
    <w:tmpl w:val="264C754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E49A34">
      <w:start w:val="1"/>
      <w:numFmt w:val="decimal"/>
      <w:lvlText w:val="%3."/>
      <w:lvlJc w:val="left"/>
      <w:pPr>
        <w:ind w:left="2624" w:hanging="360"/>
      </w:pPr>
      <w:rPr>
        <w:rFonts w:ascii="Cambria" w:hAnsi="Cambria"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39D3899"/>
    <w:multiLevelType w:val="hybridMultilevel"/>
    <w:tmpl w:val="672688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464E921A">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64D710A"/>
    <w:multiLevelType w:val="hybridMultilevel"/>
    <w:tmpl w:val="09EE5CB4"/>
    <w:lvl w:ilvl="0" w:tplc="B70CC074">
      <w:start w:val="1"/>
      <w:numFmt w:val="decimal"/>
      <w:lvlText w:val="%1)"/>
      <w:lvlJc w:val="left"/>
      <w:pPr>
        <w:ind w:left="1070" w:hanging="360"/>
      </w:pPr>
      <w:rPr>
        <w:rFonts w:hint="default"/>
      </w:rPr>
    </w:lvl>
    <w:lvl w:ilvl="1" w:tplc="C736D884" w:tentative="1">
      <w:start w:val="1"/>
      <w:numFmt w:val="lowerLetter"/>
      <w:lvlText w:val="%2."/>
      <w:lvlJc w:val="left"/>
      <w:pPr>
        <w:ind w:left="1790" w:hanging="360"/>
      </w:pPr>
    </w:lvl>
    <w:lvl w:ilvl="2" w:tplc="E0B2BE5C" w:tentative="1">
      <w:start w:val="1"/>
      <w:numFmt w:val="lowerRoman"/>
      <w:lvlText w:val="%3."/>
      <w:lvlJc w:val="right"/>
      <w:pPr>
        <w:ind w:left="2510" w:hanging="180"/>
      </w:pPr>
    </w:lvl>
    <w:lvl w:ilvl="3" w:tplc="51FCBEA6" w:tentative="1">
      <w:start w:val="1"/>
      <w:numFmt w:val="decimal"/>
      <w:lvlText w:val="%4."/>
      <w:lvlJc w:val="left"/>
      <w:pPr>
        <w:ind w:left="3230" w:hanging="360"/>
      </w:pPr>
    </w:lvl>
    <w:lvl w:ilvl="4" w:tplc="817043A6" w:tentative="1">
      <w:start w:val="1"/>
      <w:numFmt w:val="lowerLetter"/>
      <w:lvlText w:val="%5."/>
      <w:lvlJc w:val="left"/>
      <w:pPr>
        <w:ind w:left="3950" w:hanging="360"/>
      </w:pPr>
    </w:lvl>
    <w:lvl w:ilvl="5" w:tplc="9050C222" w:tentative="1">
      <w:start w:val="1"/>
      <w:numFmt w:val="lowerRoman"/>
      <w:lvlText w:val="%6."/>
      <w:lvlJc w:val="right"/>
      <w:pPr>
        <w:ind w:left="4670" w:hanging="180"/>
      </w:pPr>
    </w:lvl>
    <w:lvl w:ilvl="6" w:tplc="11460CD4" w:tentative="1">
      <w:start w:val="1"/>
      <w:numFmt w:val="decimal"/>
      <w:lvlText w:val="%7."/>
      <w:lvlJc w:val="left"/>
      <w:pPr>
        <w:ind w:left="5390" w:hanging="360"/>
      </w:pPr>
    </w:lvl>
    <w:lvl w:ilvl="7" w:tplc="99664270" w:tentative="1">
      <w:start w:val="1"/>
      <w:numFmt w:val="lowerLetter"/>
      <w:lvlText w:val="%8."/>
      <w:lvlJc w:val="left"/>
      <w:pPr>
        <w:ind w:left="6110" w:hanging="360"/>
      </w:pPr>
    </w:lvl>
    <w:lvl w:ilvl="8" w:tplc="56F21D8C" w:tentative="1">
      <w:start w:val="1"/>
      <w:numFmt w:val="lowerRoman"/>
      <w:lvlText w:val="%9."/>
      <w:lvlJc w:val="right"/>
      <w:pPr>
        <w:ind w:left="6830" w:hanging="180"/>
      </w:pPr>
    </w:lvl>
  </w:abstractNum>
  <w:abstractNum w:abstractNumId="43">
    <w:nsid w:val="68815F0E"/>
    <w:multiLevelType w:val="hybridMultilevel"/>
    <w:tmpl w:val="70DAE4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45">
    <w:nsid w:val="711E646E"/>
    <w:multiLevelType w:val="multilevel"/>
    <w:tmpl w:val="A4885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1F473DB"/>
    <w:multiLevelType w:val="hybridMultilevel"/>
    <w:tmpl w:val="FBEC4A02"/>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240ED8"/>
    <w:multiLevelType w:val="multilevel"/>
    <w:tmpl w:val="31BE9D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AA4EBB"/>
    <w:multiLevelType w:val="hybridMultilevel"/>
    <w:tmpl w:val="422AAC80"/>
    <w:lvl w:ilvl="0" w:tplc="A15CC4A0">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7A6D01A4"/>
    <w:multiLevelType w:val="multilevel"/>
    <w:tmpl w:val="403A5452"/>
    <w:lvl w:ilvl="0">
      <w:start w:val="5"/>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2">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nsid w:val="7E6957D4"/>
    <w:multiLevelType w:val="multilevel"/>
    <w:tmpl w:val="A046344E"/>
    <w:lvl w:ilvl="0">
      <w:start w:val="1"/>
      <w:numFmt w:val="decimal"/>
      <w:lvlText w:val="%1."/>
      <w:lvlJc w:val="left"/>
      <w:pPr>
        <w:tabs>
          <w:tab w:val="num" w:pos="471"/>
        </w:tabs>
        <w:ind w:left="471" w:hanging="358"/>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327" w:hanging="720"/>
      </w:pPr>
      <w:rPr>
        <w:rFonts w:hint="default"/>
      </w:rPr>
    </w:lvl>
    <w:lvl w:ilvl="3">
      <w:start w:val="1"/>
      <w:numFmt w:val="decimal"/>
      <w:isLgl/>
      <w:lvlText w:val="%1.%2.%3.%4"/>
      <w:lvlJc w:val="left"/>
      <w:pPr>
        <w:ind w:left="1934" w:hanging="108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788" w:hanging="1440"/>
      </w:pPr>
      <w:rPr>
        <w:rFonts w:hint="default"/>
      </w:rPr>
    </w:lvl>
    <w:lvl w:ilvl="6">
      <w:start w:val="1"/>
      <w:numFmt w:val="decimal"/>
      <w:isLgl/>
      <w:lvlText w:val="%1.%2.%3.%4.%5.%6.%7"/>
      <w:lvlJc w:val="left"/>
      <w:pPr>
        <w:ind w:left="3035"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889" w:hanging="1800"/>
      </w:pPr>
      <w:rPr>
        <w:rFonts w:hint="default"/>
      </w:rPr>
    </w:lvl>
  </w:abstractNum>
  <w:num w:numId="1">
    <w:abstractNumId w:val="40"/>
  </w:num>
  <w:num w:numId="2">
    <w:abstractNumId w:val="53"/>
  </w:num>
  <w:num w:numId="3">
    <w:abstractNumId w:val="16"/>
  </w:num>
  <w:num w:numId="4">
    <w:abstractNumId w:val="21"/>
  </w:num>
  <w:num w:numId="5">
    <w:abstractNumId w:val="23"/>
  </w:num>
  <w:num w:numId="6">
    <w:abstractNumId w:val="32"/>
  </w:num>
  <w:num w:numId="7">
    <w:abstractNumId w:val="42"/>
  </w:num>
  <w:num w:numId="8">
    <w:abstractNumId w:val="33"/>
  </w:num>
  <w:num w:numId="9">
    <w:abstractNumId w:val="35"/>
  </w:num>
  <w:num w:numId="10">
    <w:abstractNumId w:val="28"/>
  </w:num>
  <w:num w:numId="11">
    <w:abstractNumId w:val="52"/>
  </w:num>
  <w:num w:numId="12">
    <w:abstractNumId w:val="48"/>
  </w:num>
  <w:num w:numId="13">
    <w:abstractNumId w:val="51"/>
  </w:num>
  <w:num w:numId="14">
    <w:abstractNumId w:val="34"/>
  </w:num>
  <w:num w:numId="15">
    <w:abstractNumId w:val="11"/>
  </w:num>
  <w:num w:numId="16">
    <w:abstractNumId w:val="44"/>
  </w:num>
  <w:num w:numId="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1"/>
  </w:num>
  <w:num w:numId="20">
    <w:abstractNumId w:val="38"/>
  </w:num>
  <w:num w:numId="21">
    <w:abstractNumId w:val="12"/>
  </w:num>
  <w:num w:numId="22">
    <w:abstractNumId w:val="39"/>
  </w:num>
  <w:num w:numId="23">
    <w:abstractNumId w:val="14"/>
  </w:num>
  <w:num w:numId="24">
    <w:abstractNumId w:val="17"/>
  </w:num>
  <w:num w:numId="25">
    <w:abstractNumId w:val="30"/>
  </w:num>
  <w:num w:numId="26">
    <w:abstractNumId w:val="49"/>
  </w:num>
  <w:num w:numId="27">
    <w:abstractNumId w:val="31"/>
  </w:num>
  <w:num w:numId="28">
    <w:abstractNumId w:val="36"/>
  </w:num>
  <w:num w:numId="29">
    <w:abstractNumId w:val="25"/>
  </w:num>
  <w:num w:numId="30">
    <w:abstractNumId w:val="22"/>
  </w:num>
  <w:num w:numId="31">
    <w:abstractNumId w:val="13"/>
  </w:num>
  <w:num w:numId="32">
    <w:abstractNumId w:val="18"/>
  </w:num>
  <w:num w:numId="33">
    <w:abstractNumId w:val="47"/>
  </w:num>
  <w:num w:numId="34">
    <w:abstractNumId w:val="29"/>
  </w:num>
  <w:num w:numId="35">
    <w:abstractNumId w:val="10"/>
  </w:num>
  <w:num w:numId="36">
    <w:abstractNumId w:val="19"/>
  </w:num>
  <w:num w:numId="37">
    <w:abstractNumId w:val="50"/>
  </w:num>
  <w:num w:numId="38">
    <w:abstractNumId w:val="37"/>
  </w:num>
  <w:num w:numId="39">
    <w:abstractNumId w:val="26"/>
  </w:num>
  <w:num w:numId="40">
    <w:abstractNumId w:val="24"/>
  </w:num>
  <w:num w:numId="41">
    <w:abstractNumId w:val="43"/>
  </w:num>
  <w:num w:numId="42">
    <w:abstractNumId w:val="15"/>
  </w:num>
  <w:num w:numId="43">
    <w:abstractNumId w:val="45"/>
  </w:num>
  <w:num w:numId="44">
    <w:abstractNumId w:val="27"/>
  </w:num>
  <w:num w:numId="45">
    <w:abstractNumId w:val="4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9"/>
  <w:hyphenationZone w:val="425"/>
  <w:characterSpacingControl w:val="doNotCompress"/>
  <w:hdrShapeDefaults>
    <o:shapedefaults v:ext="edit" spidmax="96258"/>
  </w:hdrShapeDefaults>
  <w:footnotePr>
    <w:footnote w:id="-1"/>
    <w:footnote w:id="0"/>
  </w:footnotePr>
  <w:endnotePr>
    <w:endnote w:id="-1"/>
    <w:endnote w:id="0"/>
  </w:endnotePr>
  <w:compat>
    <w:useFELayout/>
  </w:compat>
  <w:rsids>
    <w:rsidRoot w:val="006336EC"/>
    <w:rsid w:val="000015B7"/>
    <w:rsid w:val="00002650"/>
    <w:rsid w:val="00002868"/>
    <w:rsid w:val="00003815"/>
    <w:rsid w:val="00004AE5"/>
    <w:rsid w:val="00011326"/>
    <w:rsid w:val="00011505"/>
    <w:rsid w:val="00012C41"/>
    <w:rsid w:val="00012CEF"/>
    <w:rsid w:val="000131B7"/>
    <w:rsid w:val="000139FF"/>
    <w:rsid w:val="0001409F"/>
    <w:rsid w:val="00014200"/>
    <w:rsid w:val="00014493"/>
    <w:rsid w:val="000146E1"/>
    <w:rsid w:val="0001490B"/>
    <w:rsid w:val="00015631"/>
    <w:rsid w:val="0001599B"/>
    <w:rsid w:val="000166F7"/>
    <w:rsid w:val="000171CE"/>
    <w:rsid w:val="00020953"/>
    <w:rsid w:val="00021456"/>
    <w:rsid w:val="00021640"/>
    <w:rsid w:val="0002205C"/>
    <w:rsid w:val="00022FC6"/>
    <w:rsid w:val="000230DE"/>
    <w:rsid w:val="00023EA4"/>
    <w:rsid w:val="0002526F"/>
    <w:rsid w:val="000252EF"/>
    <w:rsid w:val="00025944"/>
    <w:rsid w:val="0003076B"/>
    <w:rsid w:val="00030981"/>
    <w:rsid w:val="000311B3"/>
    <w:rsid w:val="00031BE4"/>
    <w:rsid w:val="000320AF"/>
    <w:rsid w:val="000320DF"/>
    <w:rsid w:val="000324EE"/>
    <w:rsid w:val="00032E7F"/>
    <w:rsid w:val="000344DB"/>
    <w:rsid w:val="00034E3E"/>
    <w:rsid w:val="00036081"/>
    <w:rsid w:val="00036733"/>
    <w:rsid w:val="000369CE"/>
    <w:rsid w:val="0003702C"/>
    <w:rsid w:val="00037628"/>
    <w:rsid w:val="00037674"/>
    <w:rsid w:val="000404D1"/>
    <w:rsid w:val="00041CCA"/>
    <w:rsid w:val="000437CC"/>
    <w:rsid w:val="00043FFC"/>
    <w:rsid w:val="000445AF"/>
    <w:rsid w:val="00046DB8"/>
    <w:rsid w:val="000503DB"/>
    <w:rsid w:val="0005045C"/>
    <w:rsid w:val="00050BBD"/>
    <w:rsid w:val="00051F7D"/>
    <w:rsid w:val="00052DFC"/>
    <w:rsid w:val="00052F83"/>
    <w:rsid w:val="0005499F"/>
    <w:rsid w:val="00056E98"/>
    <w:rsid w:val="00057758"/>
    <w:rsid w:val="00060DE1"/>
    <w:rsid w:val="0006250F"/>
    <w:rsid w:val="000640FD"/>
    <w:rsid w:val="00064A6E"/>
    <w:rsid w:val="00066CAA"/>
    <w:rsid w:val="00066D25"/>
    <w:rsid w:val="0007068E"/>
    <w:rsid w:val="000707D6"/>
    <w:rsid w:val="00071A0E"/>
    <w:rsid w:val="0007257A"/>
    <w:rsid w:val="0007395E"/>
    <w:rsid w:val="00073F39"/>
    <w:rsid w:val="000746E7"/>
    <w:rsid w:val="00074B07"/>
    <w:rsid w:val="00075952"/>
    <w:rsid w:val="00076402"/>
    <w:rsid w:val="000764D2"/>
    <w:rsid w:val="00076757"/>
    <w:rsid w:val="00077340"/>
    <w:rsid w:val="00077D65"/>
    <w:rsid w:val="0008026C"/>
    <w:rsid w:val="00081232"/>
    <w:rsid w:val="000821DE"/>
    <w:rsid w:val="000835C9"/>
    <w:rsid w:val="00083B5F"/>
    <w:rsid w:val="00084AEE"/>
    <w:rsid w:val="00085228"/>
    <w:rsid w:val="0008542D"/>
    <w:rsid w:val="00085FC8"/>
    <w:rsid w:val="00086C1D"/>
    <w:rsid w:val="00087E8A"/>
    <w:rsid w:val="00090E4E"/>
    <w:rsid w:val="00090EBE"/>
    <w:rsid w:val="00091443"/>
    <w:rsid w:val="000918F6"/>
    <w:rsid w:val="000921C3"/>
    <w:rsid w:val="00092AA1"/>
    <w:rsid w:val="00092D41"/>
    <w:rsid w:val="000939ED"/>
    <w:rsid w:val="00093B26"/>
    <w:rsid w:val="000949F1"/>
    <w:rsid w:val="00094B4A"/>
    <w:rsid w:val="00095A4E"/>
    <w:rsid w:val="0009614A"/>
    <w:rsid w:val="000A0141"/>
    <w:rsid w:val="000A0144"/>
    <w:rsid w:val="000A0837"/>
    <w:rsid w:val="000A1F8B"/>
    <w:rsid w:val="000A27F0"/>
    <w:rsid w:val="000A2FA4"/>
    <w:rsid w:val="000A35C2"/>
    <w:rsid w:val="000A5D53"/>
    <w:rsid w:val="000A684D"/>
    <w:rsid w:val="000A694D"/>
    <w:rsid w:val="000B055E"/>
    <w:rsid w:val="000B0F28"/>
    <w:rsid w:val="000B151F"/>
    <w:rsid w:val="000B160D"/>
    <w:rsid w:val="000B215A"/>
    <w:rsid w:val="000B2194"/>
    <w:rsid w:val="000B21DD"/>
    <w:rsid w:val="000B28C2"/>
    <w:rsid w:val="000B34C3"/>
    <w:rsid w:val="000B3C8A"/>
    <w:rsid w:val="000B4780"/>
    <w:rsid w:val="000B7B38"/>
    <w:rsid w:val="000C04D1"/>
    <w:rsid w:val="000C0EF1"/>
    <w:rsid w:val="000C34B4"/>
    <w:rsid w:val="000C450F"/>
    <w:rsid w:val="000C4519"/>
    <w:rsid w:val="000C463F"/>
    <w:rsid w:val="000C46D6"/>
    <w:rsid w:val="000C46DE"/>
    <w:rsid w:val="000C5CFE"/>
    <w:rsid w:val="000C6C44"/>
    <w:rsid w:val="000D05BE"/>
    <w:rsid w:val="000D082C"/>
    <w:rsid w:val="000D0BE1"/>
    <w:rsid w:val="000D1041"/>
    <w:rsid w:val="000D1D9C"/>
    <w:rsid w:val="000D1EB2"/>
    <w:rsid w:val="000D5445"/>
    <w:rsid w:val="000D6338"/>
    <w:rsid w:val="000D677B"/>
    <w:rsid w:val="000D6851"/>
    <w:rsid w:val="000D7062"/>
    <w:rsid w:val="000E000B"/>
    <w:rsid w:val="000E063B"/>
    <w:rsid w:val="000E0FEC"/>
    <w:rsid w:val="000E1A92"/>
    <w:rsid w:val="000E1F13"/>
    <w:rsid w:val="000E24C9"/>
    <w:rsid w:val="000E27A3"/>
    <w:rsid w:val="000E2F39"/>
    <w:rsid w:val="000E3835"/>
    <w:rsid w:val="000E44EF"/>
    <w:rsid w:val="000E5FCB"/>
    <w:rsid w:val="000E6977"/>
    <w:rsid w:val="000E6C45"/>
    <w:rsid w:val="000E6DE4"/>
    <w:rsid w:val="000F022E"/>
    <w:rsid w:val="000F024C"/>
    <w:rsid w:val="000F152A"/>
    <w:rsid w:val="000F28C8"/>
    <w:rsid w:val="000F2FEB"/>
    <w:rsid w:val="000F39CF"/>
    <w:rsid w:val="000F6114"/>
    <w:rsid w:val="000F6FFA"/>
    <w:rsid w:val="000F7702"/>
    <w:rsid w:val="000F799D"/>
    <w:rsid w:val="001009B7"/>
    <w:rsid w:val="00100D54"/>
    <w:rsid w:val="0010175F"/>
    <w:rsid w:val="001032CC"/>
    <w:rsid w:val="00103B59"/>
    <w:rsid w:val="00103B82"/>
    <w:rsid w:val="001041D8"/>
    <w:rsid w:val="001044CE"/>
    <w:rsid w:val="00105667"/>
    <w:rsid w:val="001064EE"/>
    <w:rsid w:val="00106D97"/>
    <w:rsid w:val="00107A4A"/>
    <w:rsid w:val="00107AB1"/>
    <w:rsid w:val="00110A5E"/>
    <w:rsid w:val="00111475"/>
    <w:rsid w:val="00114CED"/>
    <w:rsid w:val="00114CEF"/>
    <w:rsid w:val="001154D7"/>
    <w:rsid w:val="00115A78"/>
    <w:rsid w:val="00115CFD"/>
    <w:rsid w:val="001161E2"/>
    <w:rsid w:val="00116AB5"/>
    <w:rsid w:val="001172B4"/>
    <w:rsid w:val="00117CAD"/>
    <w:rsid w:val="00117FEC"/>
    <w:rsid w:val="00120A27"/>
    <w:rsid w:val="001219EB"/>
    <w:rsid w:val="001233D2"/>
    <w:rsid w:val="00124269"/>
    <w:rsid w:val="001245C7"/>
    <w:rsid w:val="001246D8"/>
    <w:rsid w:val="00124E18"/>
    <w:rsid w:val="00125C7E"/>
    <w:rsid w:val="00125D40"/>
    <w:rsid w:val="00125DCC"/>
    <w:rsid w:val="00125FA8"/>
    <w:rsid w:val="00126BAE"/>
    <w:rsid w:val="00131B4B"/>
    <w:rsid w:val="0013205E"/>
    <w:rsid w:val="0013283B"/>
    <w:rsid w:val="0013287E"/>
    <w:rsid w:val="00133911"/>
    <w:rsid w:val="0013393D"/>
    <w:rsid w:val="00133AC7"/>
    <w:rsid w:val="00135DDC"/>
    <w:rsid w:val="00136473"/>
    <w:rsid w:val="001378B2"/>
    <w:rsid w:val="00137EE3"/>
    <w:rsid w:val="001403D5"/>
    <w:rsid w:val="001410A8"/>
    <w:rsid w:val="00141186"/>
    <w:rsid w:val="00142694"/>
    <w:rsid w:val="00142F0F"/>
    <w:rsid w:val="00143C54"/>
    <w:rsid w:val="00144562"/>
    <w:rsid w:val="00144F59"/>
    <w:rsid w:val="00147BE5"/>
    <w:rsid w:val="0015032D"/>
    <w:rsid w:val="00150AB9"/>
    <w:rsid w:val="00151292"/>
    <w:rsid w:val="001550C6"/>
    <w:rsid w:val="00156897"/>
    <w:rsid w:val="001606F9"/>
    <w:rsid w:val="00160B9C"/>
    <w:rsid w:val="00161277"/>
    <w:rsid w:val="00161FC0"/>
    <w:rsid w:val="0016233C"/>
    <w:rsid w:val="001637EF"/>
    <w:rsid w:val="001655B8"/>
    <w:rsid w:val="00165777"/>
    <w:rsid w:val="00165A73"/>
    <w:rsid w:val="00165A78"/>
    <w:rsid w:val="00166B5C"/>
    <w:rsid w:val="00167E5A"/>
    <w:rsid w:val="00170D2E"/>
    <w:rsid w:val="001720B0"/>
    <w:rsid w:val="00173328"/>
    <w:rsid w:val="001733ED"/>
    <w:rsid w:val="0017462E"/>
    <w:rsid w:val="00174CBE"/>
    <w:rsid w:val="00176D63"/>
    <w:rsid w:val="001806B0"/>
    <w:rsid w:val="00181353"/>
    <w:rsid w:val="001814CE"/>
    <w:rsid w:val="00182023"/>
    <w:rsid w:val="0018323C"/>
    <w:rsid w:val="00183DEC"/>
    <w:rsid w:val="0018529B"/>
    <w:rsid w:val="00185304"/>
    <w:rsid w:val="0018697A"/>
    <w:rsid w:val="00186CA9"/>
    <w:rsid w:val="0018713A"/>
    <w:rsid w:val="0018784D"/>
    <w:rsid w:val="00187B9B"/>
    <w:rsid w:val="00187C01"/>
    <w:rsid w:val="00190B65"/>
    <w:rsid w:val="00191533"/>
    <w:rsid w:val="001928EA"/>
    <w:rsid w:val="001932BB"/>
    <w:rsid w:val="00193836"/>
    <w:rsid w:val="001938B0"/>
    <w:rsid w:val="0019441D"/>
    <w:rsid w:val="00195E95"/>
    <w:rsid w:val="00196C37"/>
    <w:rsid w:val="00196EAB"/>
    <w:rsid w:val="00197777"/>
    <w:rsid w:val="001A0903"/>
    <w:rsid w:val="001A1B8E"/>
    <w:rsid w:val="001A2073"/>
    <w:rsid w:val="001A3FBB"/>
    <w:rsid w:val="001A55B3"/>
    <w:rsid w:val="001A5B03"/>
    <w:rsid w:val="001A6408"/>
    <w:rsid w:val="001A647C"/>
    <w:rsid w:val="001A7211"/>
    <w:rsid w:val="001A7332"/>
    <w:rsid w:val="001B03CC"/>
    <w:rsid w:val="001B0EC7"/>
    <w:rsid w:val="001B1DC8"/>
    <w:rsid w:val="001B285A"/>
    <w:rsid w:val="001B4B06"/>
    <w:rsid w:val="001B4E5D"/>
    <w:rsid w:val="001B50EE"/>
    <w:rsid w:val="001B55ED"/>
    <w:rsid w:val="001B5D81"/>
    <w:rsid w:val="001B6B7D"/>
    <w:rsid w:val="001B6BDB"/>
    <w:rsid w:val="001B7790"/>
    <w:rsid w:val="001B797F"/>
    <w:rsid w:val="001B7EBD"/>
    <w:rsid w:val="001B7ECF"/>
    <w:rsid w:val="001C071C"/>
    <w:rsid w:val="001C101C"/>
    <w:rsid w:val="001C1044"/>
    <w:rsid w:val="001C1416"/>
    <w:rsid w:val="001C1627"/>
    <w:rsid w:val="001C17D6"/>
    <w:rsid w:val="001C1EEF"/>
    <w:rsid w:val="001C252C"/>
    <w:rsid w:val="001C2D4D"/>
    <w:rsid w:val="001C4738"/>
    <w:rsid w:val="001C47AB"/>
    <w:rsid w:val="001C4BF6"/>
    <w:rsid w:val="001C5DDC"/>
    <w:rsid w:val="001C6752"/>
    <w:rsid w:val="001C7288"/>
    <w:rsid w:val="001C73A5"/>
    <w:rsid w:val="001D0D51"/>
    <w:rsid w:val="001D1287"/>
    <w:rsid w:val="001D1989"/>
    <w:rsid w:val="001D2779"/>
    <w:rsid w:val="001D375F"/>
    <w:rsid w:val="001D3C2A"/>
    <w:rsid w:val="001D3E5F"/>
    <w:rsid w:val="001D4F7D"/>
    <w:rsid w:val="001D5177"/>
    <w:rsid w:val="001D5609"/>
    <w:rsid w:val="001D5D5D"/>
    <w:rsid w:val="001D5F0E"/>
    <w:rsid w:val="001D65CB"/>
    <w:rsid w:val="001D66F0"/>
    <w:rsid w:val="001E20CE"/>
    <w:rsid w:val="001E2547"/>
    <w:rsid w:val="001E2CEA"/>
    <w:rsid w:val="001E46DE"/>
    <w:rsid w:val="001E4788"/>
    <w:rsid w:val="001E493E"/>
    <w:rsid w:val="001E4DCD"/>
    <w:rsid w:val="001E5369"/>
    <w:rsid w:val="001E5846"/>
    <w:rsid w:val="001E5A26"/>
    <w:rsid w:val="001F0B2F"/>
    <w:rsid w:val="001F168A"/>
    <w:rsid w:val="001F1966"/>
    <w:rsid w:val="001F2507"/>
    <w:rsid w:val="001F2EFD"/>
    <w:rsid w:val="001F38A8"/>
    <w:rsid w:val="001F6223"/>
    <w:rsid w:val="001F6E72"/>
    <w:rsid w:val="001F6EE4"/>
    <w:rsid w:val="001F7BEB"/>
    <w:rsid w:val="00201175"/>
    <w:rsid w:val="002019F9"/>
    <w:rsid w:val="00201B2E"/>
    <w:rsid w:val="002023A5"/>
    <w:rsid w:val="00203AD5"/>
    <w:rsid w:val="00203DE1"/>
    <w:rsid w:val="00204162"/>
    <w:rsid w:val="002044FB"/>
    <w:rsid w:val="00204ADC"/>
    <w:rsid w:val="002056E0"/>
    <w:rsid w:val="00205ABD"/>
    <w:rsid w:val="0020695C"/>
    <w:rsid w:val="00207F37"/>
    <w:rsid w:val="002101CB"/>
    <w:rsid w:val="0021046E"/>
    <w:rsid w:val="00210594"/>
    <w:rsid w:val="0021142A"/>
    <w:rsid w:val="00211B50"/>
    <w:rsid w:val="00213016"/>
    <w:rsid w:val="00214761"/>
    <w:rsid w:val="00214FC4"/>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FEB"/>
    <w:rsid w:val="002311D5"/>
    <w:rsid w:val="002328CD"/>
    <w:rsid w:val="002366CA"/>
    <w:rsid w:val="00240141"/>
    <w:rsid w:val="0024090A"/>
    <w:rsid w:val="00240A79"/>
    <w:rsid w:val="00241427"/>
    <w:rsid w:val="00242F55"/>
    <w:rsid w:val="002436E4"/>
    <w:rsid w:val="00244DE9"/>
    <w:rsid w:val="002450C3"/>
    <w:rsid w:val="0024535A"/>
    <w:rsid w:val="00245A78"/>
    <w:rsid w:val="002471B4"/>
    <w:rsid w:val="00251115"/>
    <w:rsid w:val="002513F3"/>
    <w:rsid w:val="002519DB"/>
    <w:rsid w:val="00253627"/>
    <w:rsid w:val="00253CD6"/>
    <w:rsid w:val="00254236"/>
    <w:rsid w:val="002542E9"/>
    <w:rsid w:val="00254D03"/>
    <w:rsid w:val="00255269"/>
    <w:rsid w:val="00257001"/>
    <w:rsid w:val="00260ADE"/>
    <w:rsid w:val="00261C7E"/>
    <w:rsid w:val="0026290C"/>
    <w:rsid w:val="00262AED"/>
    <w:rsid w:val="00262EC2"/>
    <w:rsid w:val="0026364F"/>
    <w:rsid w:val="00264EB8"/>
    <w:rsid w:val="00267932"/>
    <w:rsid w:val="0026799C"/>
    <w:rsid w:val="00271664"/>
    <w:rsid w:val="002724C8"/>
    <w:rsid w:val="002727FF"/>
    <w:rsid w:val="002745FA"/>
    <w:rsid w:val="00274C61"/>
    <w:rsid w:val="002768C2"/>
    <w:rsid w:val="00276AA0"/>
    <w:rsid w:val="00276F1E"/>
    <w:rsid w:val="00277138"/>
    <w:rsid w:val="00277AAD"/>
    <w:rsid w:val="00277C4C"/>
    <w:rsid w:val="002800D4"/>
    <w:rsid w:val="00280D70"/>
    <w:rsid w:val="00281F88"/>
    <w:rsid w:val="00281FDD"/>
    <w:rsid w:val="00284D71"/>
    <w:rsid w:val="0028579D"/>
    <w:rsid w:val="002857B8"/>
    <w:rsid w:val="00285B04"/>
    <w:rsid w:val="0028623E"/>
    <w:rsid w:val="00286D0A"/>
    <w:rsid w:val="00290612"/>
    <w:rsid w:val="002917BC"/>
    <w:rsid w:val="00291A6B"/>
    <w:rsid w:val="00291CD7"/>
    <w:rsid w:val="00291D43"/>
    <w:rsid w:val="00292540"/>
    <w:rsid w:val="00292ABD"/>
    <w:rsid w:val="00292FA4"/>
    <w:rsid w:val="00293946"/>
    <w:rsid w:val="00294B1C"/>
    <w:rsid w:val="00295E81"/>
    <w:rsid w:val="002966A9"/>
    <w:rsid w:val="00296F4E"/>
    <w:rsid w:val="00297B42"/>
    <w:rsid w:val="00297CD9"/>
    <w:rsid w:val="002A0EA5"/>
    <w:rsid w:val="002A109D"/>
    <w:rsid w:val="002A1574"/>
    <w:rsid w:val="002A394C"/>
    <w:rsid w:val="002A692A"/>
    <w:rsid w:val="002A74FE"/>
    <w:rsid w:val="002B05AB"/>
    <w:rsid w:val="002B0EBF"/>
    <w:rsid w:val="002B1CAA"/>
    <w:rsid w:val="002B1F13"/>
    <w:rsid w:val="002B2D16"/>
    <w:rsid w:val="002B303B"/>
    <w:rsid w:val="002B339E"/>
    <w:rsid w:val="002B368A"/>
    <w:rsid w:val="002B5899"/>
    <w:rsid w:val="002B5EBC"/>
    <w:rsid w:val="002C0481"/>
    <w:rsid w:val="002C0AE4"/>
    <w:rsid w:val="002C14DC"/>
    <w:rsid w:val="002C2133"/>
    <w:rsid w:val="002C3366"/>
    <w:rsid w:val="002C373C"/>
    <w:rsid w:val="002C3CB2"/>
    <w:rsid w:val="002C5446"/>
    <w:rsid w:val="002C56B4"/>
    <w:rsid w:val="002C61B0"/>
    <w:rsid w:val="002D2A95"/>
    <w:rsid w:val="002D2BB4"/>
    <w:rsid w:val="002D3890"/>
    <w:rsid w:val="002D3961"/>
    <w:rsid w:val="002D39DD"/>
    <w:rsid w:val="002D5AEF"/>
    <w:rsid w:val="002D78E4"/>
    <w:rsid w:val="002E0A1B"/>
    <w:rsid w:val="002E101D"/>
    <w:rsid w:val="002E2A46"/>
    <w:rsid w:val="002E5467"/>
    <w:rsid w:val="002E638A"/>
    <w:rsid w:val="002E71AB"/>
    <w:rsid w:val="002E7EF2"/>
    <w:rsid w:val="002F11B3"/>
    <w:rsid w:val="002F12D8"/>
    <w:rsid w:val="002F21FC"/>
    <w:rsid w:val="002F3612"/>
    <w:rsid w:val="002F3714"/>
    <w:rsid w:val="002F4064"/>
    <w:rsid w:val="002F4858"/>
    <w:rsid w:val="002F545C"/>
    <w:rsid w:val="002F5639"/>
    <w:rsid w:val="003000EC"/>
    <w:rsid w:val="003019C0"/>
    <w:rsid w:val="00301D66"/>
    <w:rsid w:val="00303F59"/>
    <w:rsid w:val="00306448"/>
    <w:rsid w:val="0030676D"/>
    <w:rsid w:val="00306DEC"/>
    <w:rsid w:val="00307FF6"/>
    <w:rsid w:val="0031024B"/>
    <w:rsid w:val="00310578"/>
    <w:rsid w:val="00311227"/>
    <w:rsid w:val="00313E58"/>
    <w:rsid w:val="003144C6"/>
    <w:rsid w:val="00314801"/>
    <w:rsid w:val="00315A63"/>
    <w:rsid w:val="00316E72"/>
    <w:rsid w:val="003172A4"/>
    <w:rsid w:val="0031754D"/>
    <w:rsid w:val="00317836"/>
    <w:rsid w:val="00317A51"/>
    <w:rsid w:val="0032078D"/>
    <w:rsid w:val="0032190F"/>
    <w:rsid w:val="00321F9B"/>
    <w:rsid w:val="00322CFE"/>
    <w:rsid w:val="00323E1B"/>
    <w:rsid w:val="00325619"/>
    <w:rsid w:val="0032598F"/>
    <w:rsid w:val="00325A4E"/>
    <w:rsid w:val="00325D4D"/>
    <w:rsid w:val="0032686C"/>
    <w:rsid w:val="0033014A"/>
    <w:rsid w:val="00331968"/>
    <w:rsid w:val="00331AD1"/>
    <w:rsid w:val="00331CBC"/>
    <w:rsid w:val="003322E0"/>
    <w:rsid w:val="003324AE"/>
    <w:rsid w:val="00335C2B"/>
    <w:rsid w:val="00341362"/>
    <w:rsid w:val="00341523"/>
    <w:rsid w:val="00342BF3"/>
    <w:rsid w:val="003473F3"/>
    <w:rsid w:val="00347D40"/>
    <w:rsid w:val="00350D0C"/>
    <w:rsid w:val="003518F6"/>
    <w:rsid w:val="003528FA"/>
    <w:rsid w:val="00352F47"/>
    <w:rsid w:val="00353EAF"/>
    <w:rsid w:val="00354767"/>
    <w:rsid w:val="003547FA"/>
    <w:rsid w:val="00354EFC"/>
    <w:rsid w:val="00355559"/>
    <w:rsid w:val="00356430"/>
    <w:rsid w:val="00357559"/>
    <w:rsid w:val="003576EC"/>
    <w:rsid w:val="00357897"/>
    <w:rsid w:val="00357A45"/>
    <w:rsid w:val="00357D01"/>
    <w:rsid w:val="003607B7"/>
    <w:rsid w:val="00362588"/>
    <w:rsid w:val="00362EF7"/>
    <w:rsid w:val="003630DB"/>
    <w:rsid w:val="00363823"/>
    <w:rsid w:val="00363E75"/>
    <w:rsid w:val="00363FB0"/>
    <w:rsid w:val="00364F7D"/>
    <w:rsid w:val="0036659E"/>
    <w:rsid w:val="0036697B"/>
    <w:rsid w:val="00370B48"/>
    <w:rsid w:val="00371345"/>
    <w:rsid w:val="00372ED0"/>
    <w:rsid w:val="00373FB2"/>
    <w:rsid w:val="0037413C"/>
    <w:rsid w:val="00374774"/>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74ED"/>
    <w:rsid w:val="00387F4D"/>
    <w:rsid w:val="003902AE"/>
    <w:rsid w:val="00390593"/>
    <w:rsid w:val="003905E0"/>
    <w:rsid w:val="003916B8"/>
    <w:rsid w:val="003934D0"/>
    <w:rsid w:val="003938A1"/>
    <w:rsid w:val="003939A0"/>
    <w:rsid w:val="00393E7C"/>
    <w:rsid w:val="0039496F"/>
    <w:rsid w:val="00394EA5"/>
    <w:rsid w:val="00394EED"/>
    <w:rsid w:val="00396B7C"/>
    <w:rsid w:val="00397993"/>
    <w:rsid w:val="00397AFC"/>
    <w:rsid w:val="003A1E3D"/>
    <w:rsid w:val="003A29FE"/>
    <w:rsid w:val="003A6B13"/>
    <w:rsid w:val="003A760C"/>
    <w:rsid w:val="003B03CA"/>
    <w:rsid w:val="003B0739"/>
    <w:rsid w:val="003B2285"/>
    <w:rsid w:val="003B360C"/>
    <w:rsid w:val="003B501B"/>
    <w:rsid w:val="003B6A5E"/>
    <w:rsid w:val="003B6B6A"/>
    <w:rsid w:val="003C08AE"/>
    <w:rsid w:val="003C0DB1"/>
    <w:rsid w:val="003C0DCD"/>
    <w:rsid w:val="003C1BEC"/>
    <w:rsid w:val="003C1E27"/>
    <w:rsid w:val="003C37B5"/>
    <w:rsid w:val="003C3884"/>
    <w:rsid w:val="003C40B8"/>
    <w:rsid w:val="003C4BC6"/>
    <w:rsid w:val="003C4BDC"/>
    <w:rsid w:val="003C6AE5"/>
    <w:rsid w:val="003C6BAB"/>
    <w:rsid w:val="003C79B1"/>
    <w:rsid w:val="003D218E"/>
    <w:rsid w:val="003D2BFA"/>
    <w:rsid w:val="003D37E8"/>
    <w:rsid w:val="003D3860"/>
    <w:rsid w:val="003D3D98"/>
    <w:rsid w:val="003D46D2"/>
    <w:rsid w:val="003D48CC"/>
    <w:rsid w:val="003D5A7D"/>
    <w:rsid w:val="003D7C9F"/>
    <w:rsid w:val="003E010D"/>
    <w:rsid w:val="003E03A4"/>
    <w:rsid w:val="003E048C"/>
    <w:rsid w:val="003E05E8"/>
    <w:rsid w:val="003E2452"/>
    <w:rsid w:val="003E2E7C"/>
    <w:rsid w:val="003E36C1"/>
    <w:rsid w:val="003E3BD9"/>
    <w:rsid w:val="003E51A7"/>
    <w:rsid w:val="003E5857"/>
    <w:rsid w:val="003E69C1"/>
    <w:rsid w:val="003F0F5A"/>
    <w:rsid w:val="003F1E40"/>
    <w:rsid w:val="003F3809"/>
    <w:rsid w:val="003F5A89"/>
    <w:rsid w:val="003F6A19"/>
    <w:rsid w:val="003F6F9C"/>
    <w:rsid w:val="003F7AE4"/>
    <w:rsid w:val="0040135C"/>
    <w:rsid w:val="00401647"/>
    <w:rsid w:val="00401828"/>
    <w:rsid w:val="00401CBA"/>
    <w:rsid w:val="0040322F"/>
    <w:rsid w:val="00403235"/>
    <w:rsid w:val="00403A3E"/>
    <w:rsid w:val="00405536"/>
    <w:rsid w:val="004058CD"/>
    <w:rsid w:val="00405ADC"/>
    <w:rsid w:val="00406034"/>
    <w:rsid w:val="00406149"/>
    <w:rsid w:val="00406196"/>
    <w:rsid w:val="004076DA"/>
    <w:rsid w:val="0041111F"/>
    <w:rsid w:val="004125B7"/>
    <w:rsid w:val="0041277D"/>
    <w:rsid w:val="00412CA3"/>
    <w:rsid w:val="00414F50"/>
    <w:rsid w:val="0041646C"/>
    <w:rsid w:val="00416626"/>
    <w:rsid w:val="004179A1"/>
    <w:rsid w:val="00420076"/>
    <w:rsid w:val="004205B5"/>
    <w:rsid w:val="0042064D"/>
    <w:rsid w:val="004208EC"/>
    <w:rsid w:val="004213DA"/>
    <w:rsid w:val="00422B48"/>
    <w:rsid w:val="00424798"/>
    <w:rsid w:val="00424D47"/>
    <w:rsid w:val="00426113"/>
    <w:rsid w:val="00426230"/>
    <w:rsid w:val="00430F0A"/>
    <w:rsid w:val="00431A8B"/>
    <w:rsid w:val="00433E2D"/>
    <w:rsid w:val="00435CE7"/>
    <w:rsid w:val="00435E43"/>
    <w:rsid w:val="00436FF1"/>
    <w:rsid w:val="00437D86"/>
    <w:rsid w:val="00441643"/>
    <w:rsid w:val="00441711"/>
    <w:rsid w:val="004438CA"/>
    <w:rsid w:val="004444DD"/>
    <w:rsid w:val="00446624"/>
    <w:rsid w:val="004511B2"/>
    <w:rsid w:val="00451E88"/>
    <w:rsid w:val="00452D9E"/>
    <w:rsid w:val="004544F2"/>
    <w:rsid w:val="0045473B"/>
    <w:rsid w:val="00455121"/>
    <w:rsid w:val="004559C3"/>
    <w:rsid w:val="004560E1"/>
    <w:rsid w:val="00456170"/>
    <w:rsid w:val="00456E67"/>
    <w:rsid w:val="00457B2B"/>
    <w:rsid w:val="00457EE2"/>
    <w:rsid w:val="00460745"/>
    <w:rsid w:val="0046079D"/>
    <w:rsid w:val="00460DF8"/>
    <w:rsid w:val="0046133D"/>
    <w:rsid w:val="00461C7D"/>
    <w:rsid w:val="0046245E"/>
    <w:rsid w:val="00464783"/>
    <w:rsid w:val="0046574A"/>
    <w:rsid w:val="00466877"/>
    <w:rsid w:val="00466E0D"/>
    <w:rsid w:val="00467821"/>
    <w:rsid w:val="00467AE6"/>
    <w:rsid w:val="00467E04"/>
    <w:rsid w:val="00472358"/>
    <w:rsid w:val="00472A81"/>
    <w:rsid w:val="00473DDE"/>
    <w:rsid w:val="0047623D"/>
    <w:rsid w:val="00477FD4"/>
    <w:rsid w:val="00480A50"/>
    <w:rsid w:val="00480C45"/>
    <w:rsid w:val="00481EB3"/>
    <w:rsid w:val="00483B48"/>
    <w:rsid w:val="00484A5F"/>
    <w:rsid w:val="004860F5"/>
    <w:rsid w:val="0048647C"/>
    <w:rsid w:val="00490BEE"/>
    <w:rsid w:val="00492C12"/>
    <w:rsid w:val="00493110"/>
    <w:rsid w:val="00494E15"/>
    <w:rsid w:val="00497233"/>
    <w:rsid w:val="004A1B01"/>
    <w:rsid w:val="004A34B4"/>
    <w:rsid w:val="004A3F73"/>
    <w:rsid w:val="004A5894"/>
    <w:rsid w:val="004A668F"/>
    <w:rsid w:val="004A7465"/>
    <w:rsid w:val="004A7BD7"/>
    <w:rsid w:val="004B0345"/>
    <w:rsid w:val="004B0F8A"/>
    <w:rsid w:val="004B165F"/>
    <w:rsid w:val="004B197E"/>
    <w:rsid w:val="004B2BB8"/>
    <w:rsid w:val="004B37F1"/>
    <w:rsid w:val="004B4BC0"/>
    <w:rsid w:val="004B6334"/>
    <w:rsid w:val="004B6766"/>
    <w:rsid w:val="004C0522"/>
    <w:rsid w:val="004C07A0"/>
    <w:rsid w:val="004C098A"/>
    <w:rsid w:val="004C32AA"/>
    <w:rsid w:val="004C36CE"/>
    <w:rsid w:val="004C3A16"/>
    <w:rsid w:val="004C5378"/>
    <w:rsid w:val="004C5F0A"/>
    <w:rsid w:val="004C60E4"/>
    <w:rsid w:val="004C76E3"/>
    <w:rsid w:val="004C7842"/>
    <w:rsid w:val="004C7986"/>
    <w:rsid w:val="004C7E99"/>
    <w:rsid w:val="004D00F5"/>
    <w:rsid w:val="004D2EAE"/>
    <w:rsid w:val="004D3455"/>
    <w:rsid w:val="004D37FE"/>
    <w:rsid w:val="004D3BDE"/>
    <w:rsid w:val="004D45D0"/>
    <w:rsid w:val="004D4694"/>
    <w:rsid w:val="004D4F74"/>
    <w:rsid w:val="004D55F3"/>
    <w:rsid w:val="004D566D"/>
    <w:rsid w:val="004D6F83"/>
    <w:rsid w:val="004D7474"/>
    <w:rsid w:val="004D7694"/>
    <w:rsid w:val="004E1346"/>
    <w:rsid w:val="004E4A78"/>
    <w:rsid w:val="004E745B"/>
    <w:rsid w:val="004F17B9"/>
    <w:rsid w:val="004F277A"/>
    <w:rsid w:val="004F40B8"/>
    <w:rsid w:val="004F44A6"/>
    <w:rsid w:val="004F485B"/>
    <w:rsid w:val="004F4DF0"/>
    <w:rsid w:val="004F63F0"/>
    <w:rsid w:val="00501218"/>
    <w:rsid w:val="00503755"/>
    <w:rsid w:val="00503EC5"/>
    <w:rsid w:val="0050413F"/>
    <w:rsid w:val="00505B02"/>
    <w:rsid w:val="00505F90"/>
    <w:rsid w:val="00507AED"/>
    <w:rsid w:val="00507C55"/>
    <w:rsid w:val="00507ED7"/>
    <w:rsid w:val="00510051"/>
    <w:rsid w:val="00511294"/>
    <w:rsid w:val="00513506"/>
    <w:rsid w:val="005139E7"/>
    <w:rsid w:val="00514627"/>
    <w:rsid w:val="00514795"/>
    <w:rsid w:val="00515356"/>
    <w:rsid w:val="00515AF9"/>
    <w:rsid w:val="00515DD2"/>
    <w:rsid w:val="00516204"/>
    <w:rsid w:val="005178DE"/>
    <w:rsid w:val="00520072"/>
    <w:rsid w:val="00520948"/>
    <w:rsid w:val="00521795"/>
    <w:rsid w:val="00522167"/>
    <w:rsid w:val="005222FE"/>
    <w:rsid w:val="00523AD9"/>
    <w:rsid w:val="005246F8"/>
    <w:rsid w:val="00524DA6"/>
    <w:rsid w:val="00525CC1"/>
    <w:rsid w:val="005264E9"/>
    <w:rsid w:val="00526733"/>
    <w:rsid w:val="00526841"/>
    <w:rsid w:val="00527210"/>
    <w:rsid w:val="005278C6"/>
    <w:rsid w:val="00530E41"/>
    <w:rsid w:val="0053128F"/>
    <w:rsid w:val="00531663"/>
    <w:rsid w:val="0053196E"/>
    <w:rsid w:val="00531D2D"/>
    <w:rsid w:val="00533209"/>
    <w:rsid w:val="0053363C"/>
    <w:rsid w:val="00533AF0"/>
    <w:rsid w:val="0053461E"/>
    <w:rsid w:val="00534692"/>
    <w:rsid w:val="00535202"/>
    <w:rsid w:val="00535E49"/>
    <w:rsid w:val="00536AD6"/>
    <w:rsid w:val="005375E1"/>
    <w:rsid w:val="00537882"/>
    <w:rsid w:val="00540328"/>
    <w:rsid w:val="005409B8"/>
    <w:rsid w:val="00541236"/>
    <w:rsid w:val="005416DF"/>
    <w:rsid w:val="005429B4"/>
    <w:rsid w:val="005442B0"/>
    <w:rsid w:val="00545852"/>
    <w:rsid w:val="00546910"/>
    <w:rsid w:val="00546A49"/>
    <w:rsid w:val="00547280"/>
    <w:rsid w:val="0055028E"/>
    <w:rsid w:val="00550784"/>
    <w:rsid w:val="005507A4"/>
    <w:rsid w:val="0055173B"/>
    <w:rsid w:val="00551C62"/>
    <w:rsid w:val="0055348B"/>
    <w:rsid w:val="00553900"/>
    <w:rsid w:val="005548E5"/>
    <w:rsid w:val="00554A6E"/>
    <w:rsid w:val="00554D38"/>
    <w:rsid w:val="00556E93"/>
    <w:rsid w:val="00560019"/>
    <w:rsid w:val="005614F5"/>
    <w:rsid w:val="005620A0"/>
    <w:rsid w:val="00562234"/>
    <w:rsid w:val="0056224D"/>
    <w:rsid w:val="00564759"/>
    <w:rsid w:val="00565826"/>
    <w:rsid w:val="005661A5"/>
    <w:rsid w:val="00566543"/>
    <w:rsid w:val="0056730A"/>
    <w:rsid w:val="00570AB5"/>
    <w:rsid w:val="005718D9"/>
    <w:rsid w:val="00572488"/>
    <w:rsid w:val="00573246"/>
    <w:rsid w:val="00574113"/>
    <w:rsid w:val="005742E5"/>
    <w:rsid w:val="00575A50"/>
    <w:rsid w:val="00575DA8"/>
    <w:rsid w:val="00575E07"/>
    <w:rsid w:val="0058376A"/>
    <w:rsid w:val="005837CA"/>
    <w:rsid w:val="00583C38"/>
    <w:rsid w:val="0058461C"/>
    <w:rsid w:val="00584E48"/>
    <w:rsid w:val="0058571C"/>
    <w:rsid w:val="00585BA3"/>
    <w:rsid w:val="00585DED"/>
    <w:rsid w:val="005863EF"/>
    <w:rsid w:val="00590FD8"/>
    <w:rsid w:val="0059117D"/>
    <w:rsid w:val="005928F3"/>
    <w:rsid w:val="0059293A"/>
    <w:rsid w:val="00592C6F"/>
    <w:rsid w:val="00592DB4"/>
    <w:rsid w:val="00592F43"/>
    <w:rsid w:val="00595767"/>
    <w:rsid w:val="005969BA"/>
    <w:rsid w:val="0059758B"/>
    <w:rsid w:val="00597B84"/>
    <w:rsid w:val="005A069C"/>
    <w:rsid w:val="005A07BC"/>
    <w:rsid w:val="005A17F1"/>
    <w:rsid w:val="005A1A40"/>
    <w:rsid w:val="005A2469"/>
    <w:rsid w:val="005A25B0"/>
    <w:rsid w:val="005A2905"/>
    <w:rsid w:val="005A29A6"/>
    <w:rsid w:val="005A2BB7"/>
    <w:rsid w:val="005A2F2E"/>
    <w:rsid w:val="005A33D1"/>
    <w:rsid w:val="005A46E0"/>
    <w:rsid w:val="005A5132"/>
    <w:rsid w:val="005A61D7"/>
    <w:rsid w:val="005A6D53"/>
    <w:rsid w:val="005A705E"/>
    <w:rsid w:val="005A7D36"/>
    <w:rsid w:val="005B0312"/>
    <w:rsid w:val="005B09BE"/>
    <w:rsid w:val="005B0EB5"/>
    <w:rsid w:val="005B11BE"/>
    <w:rsid w:val="005B1253"/>
    <w:rsid w:val="005B356D"/>
    <w:rsid w:val="005B4533"/>
    <w:rsid w:val="005B49F6"/>
    <w:rsid w:val="005B4BDC"/>
    <w:rsid w:val="005B6142"/>
    <w:rsid w:val="005B6D96"/>
    <w:rsid w:val="005B720B"/>
    <w:rsid w:val="005B73DC"/>
    <w:rsid w:val="005B7B4A"/>
    <w:rsid w:val="005C054D"/>
    <w:rsid w:val="005C0B20"/>
    <w:rsid w:val="005C2621"/>
    <w:rsid w:val="005C278F"/>
    <w:rsid w:val="005C2A57"/>
    <w:rsid w:val="005C5954"/>
    <w:rsid w:val="005C73E7"/>
    <w:rsid w:val="005D0C63"/>
    <w:rsid w:val="005D0E1A"/>
    <w:rsid w:val="005D0FE9"/>
    <w:rsid w:val="005D10D0"/>
    <w:rsid w:val="005D1801"/>
    <w:rsid w:val="005D194F"/>
    <w:rsid w:val="005D25B2"/>
    <w:rsid w:val="005D3073"/>
    <w:rsid w:val="005D3CC3"/>
    <w:rsid w:val="005D3DC5"/>
    <w:rsid w:val="005D4371"/>
    <w:rsid w:val="005D469F"/>
    <w:rsid w:val="005D552E"/>
    <w:rsid w:val="005D5C82"/>
    <w:rsid w:val="005D62AA"/>
    <w:rsid w:val="005D6763"/>
    <w:rsid w:val="005D6BE3"/>
    <w:rsid w:val="005D7384"/>
    <w:rsid w:val="005D73CF"/>
    <w:rsid w:val="005D75D1"/>
    <w:rsid w:val="005D777B"/>
    <w:rsid w:val="005D79DB"/>
    <w:rsid w:val="005E0F6F"/>
    <w:rsid w:val="005E1E7B"/>
    <w:rsid w:val="005E2094"/>
    <w:rsid w:val="005E3492"/>
    <w:rsid w:val="005E38D9"/>
    <w:rsid w:val="005E3C95"/>
    <w:rsid w:val="005E6DC1"/>
    <w:rsid w:val="005E7BDB"/>
    <w:rsid w:val="005F009C"/>
    <w:rsid w:val="005F0104"/>
    <w:rsid w:val="005F4641"/>
    <w:rsid w:val="005F47E4"/>
    <w:rsid w:val="005F51BB"/>
    <w:rsid w:val="005F5966"/>
    <w:rsid w:val="005F67AB"/>
    <w:rsid w:val="005F72BB"/>
    <w:rsid w:val="00600A82"/>
    <w:rsid w:val="0060158D"/>
    <w:rsid w:val="0060161E"/>
    <w:rsid w:val="006029F9"/>
    <w:rsid w:val="0060431A"/>
    <w:rsid w:val="0061040B"/>
    <w:rsid w:val="00611FF3"/>
    <w:rsid w:val="006124CD"/>
    <w:rsid w:val="0061269D"/>
    <w:rsid w:val="0061330F"/>
    <w:rsid w:val="00613934"/>
    <w:rsid w:val="00613D7B"/>
    <w:rsid w:val="006147D4"/>
    <w:rsid w:val="00614AA6"/>
    <w:rsid w:val="00614BF9"/>
    <w:rsid w:val="00615568"/>
    <w:rsid w:val="0061557F"/>
    <w:rsid w:val="00616055"/>
    <w:rsid w:val="006162DC"/>
    <w:rsid w:val="00617A15"/>
    <w:rsid w:val="00617C59"/>
    <w:rsid w:val="006205F9"/>
    <w:rsid w:val="00623E06"/>
    <w:rsid w:val="00624436"/>
    <w:rsid w:val="00624B14"/>
    <w:rsid w:val="00624C26"/>
    <w:rsid w:val="00625030"/>
    <w:rsid w:val="00627266"/>
    <w:rsid w:val="00630344"/>
    <w:rsid w:val="00630392"/>
    <w:rsid w:val="0063324A"/>
    <w:rsid w:val="0063326A"/>
    <w:rsid w:val="00633313"/>
    <w:rsid w:val="006336EC"/>
    <w:rsid w:val="00633A1A"/>
    <w:rsid w:val="00633D67"/>
    <w:rsid w:val="0063417A"/>
    <w:rsid w:val="0063479B"/>
    <w:rsid w:val="00637106"/>
    <w:rsid w:val="00640346"/>
    <w:rsid w:val="00640437"/>
    <w:rsid w:val="00640BA4"/>
    <w:rsid w:val="006423B6"/>
    <w:rsid w:val="00642C2E"/>
    <w:rsid w:val="00642E6A"/>
    <w:rsid w:val="006431B9"/>
    <w:rsid w:val="00643F2F"/>
    <w:rsid w:val="00644267"/>
    <w:rsid w:val="00644301"/>
    <w:rsid w:val="0064470F"/>
    <w:rsid w:val="00647DD1"/>
    <w:rsid w:val="00647ECA"/>
    <w:rsid w:val="00650DC4"/>
    <w:rsid w:val="00650F0D"/>
    <w:rsid w:val="0065125A"/>
    <w:rsid w:val="00653B3F"/>
    <w:rsid w:val="0065514E"/>
    <w:rsid w:val="006558CC"/>
    <w:rsid w:val="006561FB"/>
    <w:rsid w:val="006578EF"/>
    <w:rsid w:val="00661067"/>
    <w:rsid w:val="00661137"/>
    <w:rsid w:val="0066374E"/>
    <w:rsid w:val="00665855"/>
    <w:rsid w:val="00665A24"/>
    <w:rsid w:val="006667E7"/>
    <w:rsid w:val="00666943"/>
    <w:rsid w:val="00666F68"/>
    <w:rsid w:val="00671445"/>
    <w:rsid w:val="00675190"/>
    <w:rsid w:val="00676B5D"/>
    <w:rsid w:val="00676E44"/>
    <w:rsid w:val="00677C00"/>
    <w:rsid w:val="00677E12"/>
    <w:rsid w:val="00677FA3"/>
    <w:rsid w:val="00680654"/>
    <w:rsid w:val="006809AF"/>
    <w:rsid w:val="00683340"/>
    <w:rsid w:val="006843B7"/>
    <w:rsid w:val="00684443"/>
    <w:rsid w:val="00684C15"/>
    <w:rsid w:val="00684C5A"/>
    <w:rsid w:val="00686528"/>
    <w:rsid w:val="00686E40"/>
    <w:rsid w:val="006871AA"/>
    <w:rsid w:val="0068726D"/>
    <w:rsid w:val="00687757"/>
    <w:rsid w:val="00687845"/>
    <w:rsid w:val="0069046E"/>
    <w:rsid w:val="0069149D"/>
    <w:rsid w:val="0069177C"/>
    <w:rsid w:val="006932C7"/>
    <w:rsid w:val="00693A49"/>
    <w:rsid w:val="00693AF3"/>
    <w:rsid w:val="00693DA0"/>
    <w:rsid w:val="0069579A"/>
    <w:rsid w:val="00695A08"/>
    <w:rsid w:val="00695B5F"/>
    <w:rsid w:val="0069709A"/>
    <w:rsid w:val="00697385"/>
    <w:rsid w:val="006975F3"/>
    <w:rsid w:val="00697760"/>
    <w:rsid w:val="00697BD4"/>
    <w:rsid w:val="006A0261"/>
    <w:rsid w:val="006A05B0"/>
    <w:rsid w:val="006A1D8D"/>
    <w:rsid w:val="006A27C8"/>
    <w:rsid w:val="006A29C3"/>
    <w:rsid w:val="006A3748"/>
    <w:rsid w:val="006A5563"/>
    <w:rsid w:val="006A5720"/>
    <w:rsid w:val="006A5ED7"/>
    <w:rsid w:val="006A642E"/>
    <w:rsid w:val="006A7060"/>
    <w:rsid w:val="006A709D"/>
    <w:rsid w:val="006A71E6"/>
    <w:rsid w:val="006A7A57"/>
    <w:rsid w:val="006B07D0"/>
    <w:rsid w:val="006B1122"/>
    <w:rsid w:val="006B17C4"/>
    <w:rsid w:val="006B1B2E"/>
    <w:rsid w:val="006B2104"/>
    <w:rsid w:val="006B270C"/>
    <w:rsid w:val="006B3CAC"/>
    <w:rsid w:val="006B4053"/>
    <w:rsid w:val="006B4CDA"/>
    <w:rsid w:val="006B4EB1"/>
    <w:rsid w:val="006B4F21"/>
    <w:rsid w:val="006B517A"/>
    <w:rsid w:val="006B527D"/>
    <w:rsid w:val="006B6A84"/>
    <w:rsid w:val="006B6C39"/>
    <w:rsid w:val="006B73C3"/>
    <w:rsid w:val="006B74D4"/>
    <w:rsid w:val="006B7E10"/>
    <w:rsid w:val="006C0679"/>
    <w:rsid w:val="006C10EC"/>
    <w:rsid w:val="006C205A"/>
    <w:rsid w:val="006C2F35"/>
    <w:rsid w:val="006C38AD"/>
    <w:rsid w:val="006C3A20"/>
    <w:rsid w:val="006C3FDD"/>
    <w:rsid w:val="006C4BCA"/>
    <w:rsid w:val="006C5D6C"/>
    <w:rsid w:val="006C6714"/>
    <w:rsid w:val="006C6B13"/>
    <w:rsid w:val="006C7212"/>
    <w:rsid w:val="006D0A24"/>
    <w:rsid w:val="006D32E1"/>
    <w:rsid w:val="006D3360"/>
    <w:rsid w:val="006D37D4"/>
    <w:rsid w:val="006D3D66"/>
    <w:rsid w:val="006D4A1A"/>
    <w:rsid w:val="006D5C13"/>
    <w:rsid w:val="006D6AFC"/>
    <w:rsid w:val="006D7005"/>
    <w:rsid w:val="006D7F03"/>
    <w:rsid w:val="006E010D"/>
    <w:rsid w:val="006E04D8"/>
    <w:rsid w:val="006E0C06"/>
    <w:rsid w:val="006E0CDE"/>
    <w:rsid w:val="006E12E8"/>
    <w:rsid w:val="006E324E"/>
    <w:rsid w:val="006E362E"/>
    <w:rsid w:val="006E5966"/>
    <w:rsid w:val="006E63BC"/>
    <w:rsid w:val="006E724F"/>
    <w:rsid w:val="006E7F50"/>
    <w:rsid w:val="006F01DA"/>
    <w:rsid w:val="006F04A7"/>
    <w:rsid w:val="006F04D8"/>
    <w:rsid w:val="006F0E5F"/>
    <w:rsid w:val="006F3BE8"/>
    <w:rsid w:val="006F5511"/>
    <w:rsid w:val="006F5C30"/>
    <w:rsid w:val="006F6A6F"/>
    <w:rsid w:val="006F75F6"/>
    <w:rsid w:val="00701EA1"/>
    <w:rsid w:val="00701FFB"/>
    <w:rsid w:val="00704B80"/>
    <w:rsid w:val="00705822"/>
    <w:rsid w:val="00706329"/>
    <w:rsid w:val="007067CD"/>
    <w:rsid w:val="0070688F"/>
    <w:rsid w:val="00706C88"/>
    <w:rsid w:val="00707D1A"/>
    <w:rsid w:val="007103DC"/>
    <w:rsid w:val="00710764"/>
    <w:rsid w:val="007107AD"/>
    <w:rsid w:val="00710CCC"/>
    <w:rsid w:val="00711567"/>
    <w:rsid w:val="00711CF7"/>
    <w:rsid w:val="00712937"/>
    <w:rsid w:val="00713318"/>
    <w:rsid w:val="0071374F"/>
    <w:rsid w:val="00713FB0"/>
    <w:rsid w:val="007162F1"/>
    <w:rsid w:val="0071651E"/>
    <w:rsid w:val="007179EB"/>
    <w:rsid w:val="00721454"/>
    <w:rsid w:val="00722733"/>
    <w:rsid w:val="0072279B"/>
    <w:rsid w:val="00722AA8"/>
    <w:rsid w:val="00722E90"/>
    <w:rsid w:val="00723316"/>
    <w:rsid w:val="007243CF"/>
    <w:rsid w:val="00724BF1"/>
    <w:rsid w:val="00724D58"/>
    <w:rsid w:val="007256F0"/>
    <w:rsid w:val="007264C0"/>
    <w:rsid w:val="00731145"/>
    <w:rsid w:val="00731E51"/>
    <w:rsid w:val="00731EC4"/>
    <w:rsid w:val="0073272F"/>
    <w:rsid w:val="00732FB3"/>
    <w:rsid w:val="00733EF4"/>
    <w:rsid w:val="00734660"/>
    <w:rsid w:val="00734FB5"/>
    <w:rsid w:val="007368CF"/>
    <w:rsid w:val="00742F02"/>
    <w:rsid w:val="00745F4D"/>
    <w:rsid w:val="00746291"/>
    <w:rsid w:val="007470A7"/>
    <w:rsid w:val="0075045B"/>
    <w:rsid w:val="007504AF"/>
    <w:rsid w:val="00750AF7"/>
    <w:rsid w:val="00751282"/>
    <w:rsid w:val="00751290"/>
    <w:rsid w:val="00751822"/>
    <w:rsid w:val="00752342"/>
    <w:rsid w:val="00752605"/>
    <w:rsid w:val="00752C76"/>
    <w:rsid w:val="007551C9"/>
    <w:rsid w:val="00755ED7"/>
    <w:rsid w:val="0075686A"/>
    <w:rsid w:val="00757AAC"/>
    <w:rsid w:val="00757ED4"/>
    <w:rsid w:val="00757F2F"/>
    <w:rsid w:val="007600ED"/>
    <w:rsid w:val="0076055E"/>
    <w:rsid w:val="00760D50"/>
    <w:rsid w:val="0076119C"/>
    <w:rsid w:val="007617AD"/>
    <w:rsid w:val="007626C2"/>
    <w:rsid w:val="007630BF"/>
    <w:rsid w:val="00763982"/>
    <w:rsid w:val="007661F0"/>
    <w:rsid w:val="00766811"/>
    <w:rsid w:val="00767547"/>
    <w:rsid w:val="00767F95"/>
    <w:rsid w:val="00770257"/>
    <w:rsid w:val="00771041"/>
    <w:rsid w:val="00771460"/>
    <w:rsid w:val="00771CDC"/>
    <w:rsid w:val="00771E00"/>
    <w:rsid w:val="00772066"/>
    <w:rsid w:val="0077258D"/>
    <w:rsid w:val="00773204"/>
    <w:rsid w:val="007733C5"/>
    <w:rsid w:val="007744AF"/>
    <w:rsid w:val="007747A5"/>
    <w:rsid w:val="00774A6B"/>
    <w:rsid w:val="00774CAE"/>
    <w:rsid w:val="00775151"/>
    <w:rsid w:val="007755B7"/>
    <w:rsid w:val="007769D3"/>
    <w:rsid w:val="007777F3"/>
    <w:rsid w:val="00777CB0"/>
    <w:rsid w:val="00780FD3"/>
    <w:rsid w:val="00781013"/>
    <w:rsid w:val="00782B9A"/>
    <w:rsid w:val="00785CA5"/>
    <w:rsid w:val="00785CE8"/>
    <w:rsid w:val="0078643A"/>
    <w:rsid w:val="0078754A"/>
    <w:rsid w:val="007912E3"/>
    <w:rsid w:val="0079219A"/>
    <w:rsid w:val="00793FA1"/>
    <w:rsid w:val="00794033"/>
    <w:rsid w:val="0079521B"/>
    <w:rsid w:val="0079542A"/>
    <w:rsid w:val="00796481"/>
    <w:rsid w:val="0079649C"/>
    <w:rsid w:val="00796671"/>
    <w:rsid w:val="007974E7"/>
    <w:rsid w:val="007A00D0"/>
    <w:rsid w:val="007A02D8"/>
    <w:rsid w:val="007A0841"/>
    <w:rsid w:val="007A0E11"/>
    <w:rsid w:val="007A28E5"/>
    <w:rsid w:val="007A3D5E"/>
    <w:rsid w:val="007A3DC1"/>
    <w:rsid w:val="007A4596"/>
    <w:rsid w:val="007A4641"/>
    <w:rsid w:val="007A67CA"/>
    <w:rsid w:val="007A6E29"/>
    <w:rsid w:val="007B0767"/>
    <w:rsid w:val="007B0BEA"/>
    <w:rsid w:val="007B1AB9"/>
    <w:rsid w:val="007B2933"/>
    <w:rsid w:val="007B2CE9"/>
    <w:rsid w:val="007B31A1"/>
    <w:rsid w:val="007B3EAE"/>
    <w:rsid w:val="007B49D3"/>
    <w:rsid w:val="007B52DE"/>
    <w:rsid w:val="007C011E"/>
    <w:rsid w:val="007C084E"/>
    <w:rsid w:val="007C0B9A"/>
    <w:rsid w:val="007C1777"/>
    <w:rsid w:val="007C2362"/>
    <w:rsid w:val="007C2B7E"/>
    <w:rsid w:val="007C2F08"/>
    <w:rsid w:val="007C3B83"/>
    <w:rsid w:val="007C64E2"/>
    <w:rsid w:val="007C77AB"/>
    <w:rsid w:val="007D1D47"/>
    <w:rsid w:val="007D2AF1"/>
    <w:rsid w:val="007D2C44"/>
    <w:rsid w:val="007D369E"/>
    <w:rsid w:val="007D4499"/>
    <w:rsid w:val="007D4700"/>
    <w:rsid w:val="007D4709"/>
    <w:rsid w:val="007D6201"/>
    <w:rsid w:val="007D63EE"/>
    <w:rsid w:val="007D77FD"/>
    <w:rsid w:val="007E184F"/>
    <w:rsid w:val="007E25D4"/>
    <w:rsid w:val="007E37EC"/>
    <w:rsid w:val="007E3DC3"/>
    <w:rsid w:val="007E5632"/>
    <w:rsid w:val="007E5AE7"/>
    <w:rsid w:val="007E5ECC"/>
    <w:rsid w:val="007E663D"/>
    <w:rsid w:val="007E6CCE"/>
    <w:rsid w:val="007E78A9"/>
    <w:rsid w:val="007F027E"/>
    <w:rsid w:val="007F1889"/>
    <w:rsid w:val="007F18D7"/>
    <w:rsid w:val="007F2C63"/>
    <w:rsid w:val="007F3D52"/>
    <w:rsid w:val="007F47B6"/>
    <w:rsid w:val="007F55CF"/>
    <w:rsid w:val="007F5869"/>
    <w:rsid w:val="007F68F0"/>
    <w:rsid w:val="00800936"/>
    <w:rsid w:val="008014EE"/>
    <w:rsid w:val="0080375D"/>
    <w:rsid w:val="00805420"/>
    <w:rsid w:val="0080560C"/>
    <w:rsid w:val="00805958"/>
    <w:rsid w:val="00805FCE"/>
    <w:rsid w:val="00806526"/>
    <w:rsid w:val="00807728"/>
    <w:rsid w:val="00810035"/>
    <w:rsid w:val="00810709"/>
    <w:rsid w:val="00810D6F"/>
    <w:rsid w:val="00811842"/>
    <w:rsid w:val="00811A1C"/>
    <w:rsid w:val="00813E7B"/>
    <w:rsid w:val="00815233"/>
    <w:rsid w:val="00815DCB"/>
    <w:rsid w:val="00816618"/>
    <w:rsid w:val="008172A6"/>
    <w:rsid w:val="00817852"/>
    <w:rsid w:val="00820707"/>
    <w:rsid w:val="00820C72"/>
    <w:rsid w:val="00821843"/>
    <w:rsid w:val="008218BC"/>
    <w:rsid w:val="00821A34"/>
    <w:rsid w:val="00821D72"/>
    <w:rsid w:val="00821E19"/>
    <w:rsid w:val="008229CF"/>
    <w:rsid w:val="00822FD6"/>
    <w:rsid w:val="008243A7"/>
    <w:rsid w:val="00824672"/>
    <w:rsid w:val="0082665F"/>
    <w:rsid w:val="00826C64"/>
    <w:rsid w:val="0082756C"/>
    <w:rsid w:val="00827AB7"/>
    <w:rsid w:val="00827F9A"/>
    <w:rsid w:val="008307DB"/>
    <w:rsid w:val="00830F66"/>
    <w:rsid w:val="0083129A"/>
    <w:rsid w:val="00832603"/>
    <w:rsid w:val="00832F4F"/>
    <w:rsid w:val="0083347D"/>
    <w:rsid w:val="00834018"/>
    <w:rsid w:val="0083715B"/>
    <w:rsid w:val="0084014F"/>
    <w:rsid w:val="008409A0"/>
    <w:rsid w:val="00840E78"/>
    <w:rsid w:val="00840E7D"/>
    <w:rsid w:val="0084113D"/>
    <w:rsid w:val="008425E2"/>
    <w:rsid w:val="00842EC1"/>
    <w:rsid w:val="00843256"/>
    <w:rsid w:val="008436F3"/>
    <w:rsid w:val="00843969"/>
    <w:rsid w:val="00843D7D"/>
    <w:rsid w:val="00844523"/>
    <w:rsid w:val="00844815"/>
    <w:rsid w:val="00844C59"/>
    <w:rsid w:val="00845AA7"/>
    <w:rsid w:val="00845F6C"/>
    <w:rsid w:val="00846105"/>
    <w:rsid w:val="00846647"/>
    <w:rsid w:val="0084764E"/>
    <w:rsid w:val="00847E5F"/>
    <w:rsid w:val="00847E94"/>
    <w:rsid w:val="008516A2"/>
    <w:rsid w:val="0085197D"/>
    <w:rsid w:val="00854299"/>
    <w:rsid w:val="00854AA8"/>
    <w:rsid w:val="00854F4E"/>
    <w:rsid w:val="008556CE"/>
    <w:rsid w:val="00861751"/>
    <w:rsid w:val="008617D9"/>
    <w:rsid w:val="00863118"/>
    <w:rsid w:val="008644E9"/>
    <w:rsid w:val="00864D59"/>
    <w:rsid w:val="00866E23"/>
    <w:rsid w:val="00867BE5"/>
    <w:rsid w:val="00867F60"/>
    <w:rsid w:val="00867F7A"/>
    <w:rsid w:val="00870A08"/>
    <w:rsid w:val="0087114C"/>
    <w:rsid w:val="00871CC0"/>
    <w:rsid w:val="00871F4D"/>
    <w:rsid w:val="00872C94"/>
    <w:rsid w:val="008734BB"/>
    <w:rsid w:val="00874213"/>
    <w:rsid w:val="008745B5"/>
    <w:rsid w:val="00874C46"/>
    <w:rsid w:val="00876FF6"/>
    <w:rsid w:val="00877AF1"/>
    <w:rsid w:val="00877C8A"/>
    <w:rsid w:val="008801C7"/>
    <w:rsid w:val="0088048D"/>
    <w:rsid w:val="008806C3"/>
    <w:rsid w:val="00880EFA"/>
    <w:rsid w:val="008821E9"/>
    <w:rsid w:val="00882E43"/>
    <w:rsid w:val="00883758"/>
    <w:rsid w:val="0088384E"/>
    <w:rsid w:val="00883BE5"/>
    <w:rsid w:val="00884EDE"/>
    <w:rsid w:val="008857CD"/>
    <w:rsid w:val="008858FF"/>
    <w:rsid w:val="008862B7"/>
    <w:rsid w:val="00887616"/>
    <w:rsid w:val="00887772"/>
    <w:rsid w:val="00887EBA"/>
    <w:rsid w:val="00887F5F"/>
    <w:rsid w:val="00890617"/>
    <w:rsid w:val="00890B22"/>
    <w:rsid w:val="00893032"/>
    <w:rsid w:val="00893CA4"/>
    <w:rsid w:val="008A0D15"/>
    <w:rsid w:val="008A15F5"/>
    <w:rsid w:val="008A1644"/>
    <w:rsid w:val="008A1AB9"/>
    <w:rsid w:val="008A20E6"/>
    <w:rsid w:val="008A2F5B"/>
    <w:rsid w:val="008A32BB"/>
    <w:rsid w:val="008A361B"/>
    <w:rsid w:val="008A37AB"/>
    <w:rsid w:val="008A56C5"/>
    <w:rsid w:val="008A56F0"/>
    <w:rsid w:val="008A6552"/>
    <w:rsid w:val="008A66DB"/>
    <w:rsid w:val="008A72D5"/>
    <w:rsid w:val="008A76C8"/>
    <w:rsid w:val="008A7BA9"/>
    <w:rsid w:val="008B0036"/>
    <w:rsid w:val="008B0E99"/>
    <w:rsid w:val="008B22D7"/>
    <w:rsid w:val="008B3336"/>
    <w:rsid w:val="008B4AF1"/>
    <w:rsid w:val="008B6176"/>
    <w:rsid w:val="008B752D"/>
    <w:rsid w:val="008B7A29"/>
    <w:rsid w:val="008C2357"/>
    <w:rsid w:val="008C46DD"/>
    <w:rsid w:val="008C477B"/>
    <w:rsid w:val="008C49AA"/>
    <w:rsid w:val="008C5661"/>
    <w:rsid w:val="008C58CC"/>
    <w:rsid w:val="008C65D8"/>
    <w:rsid w:val="008C6A82"/>
    <w:rsid w:val="008C7088"/>
    <w:rsid w:val="008C7CAD"/>
    <w:rsid w:val="008D01A1"/>
    <w:rsid w:val="008D0A21"/>
    <w:rsid w:val="008D11FC"/>
    <w:rsid w:val="008D1CD3"/>
    <w:rsid w:val="008D5142"/>
    <w:rsid w:val="008D6270"/>
    <w:rsid w:val="008D6AC1"/>
    <w:rsid w:val="008D6D46"/>
    <w:rsid w:val="008E0466"/>
    <w:rsid w:val="008E06CF"/>
    <w:rsid w:val="008E2BE8"/>
    <w:rsid w:val="008E306A"/>
    <w:rsid w:val="008E38BD"/>
    <w:rsid w:val="008E51A1"/>
    <w:rsid w:val="008E6C0E"/>
    <w:rsid w:val="008E7D6A"/>
    <w:rsid w:val="008F12DF"/>
    <w:rsid w:val="008F2604"/>
    <w:rsid w:val="008F346F"/>
    <w:rsid w:val="008F6562"/>
    <w:rsid w:val="008F6737"/>
    <w:rsid w:val="008F6A76"/>
    <w:rsid w:val="008F764B"/>
    <w:rsid w:val="00900A41"/>
    <w:rsid w:val="00900AEC"/>
    <w:rsid w:val="00900D08"/>
    <w:rsid w:val="009010BD"/>
    <w:rsid w:val="00901C89"/>
    <w:rsid w:val="00902780"/>
    <w:rsid w:val="00903A72"/>
    <w:rsid w:val="009048AC"/>
    <w:rsid w:val="0090524C"/>
    <w:rsid w:val="0090603B"/>
    <w:rsid w:val="00906576"/>
    <w:rsid w:val="00906E09"/>
    <w:rsid w:val="00907204"/>
    <w:rsid w:val="0090729A"/>
    <w:rsid w:val="009079EB"/>
    <w:rsid w:val="00907DAD"/>
    <w:rsid w:val="00911582"/>
    <w:rsid w:val="00912501"/>
    <w:rsid w:val="00912A2C"/>
    <w:rsid w:val="00912B12"/>
    <w:rsid w:val="00912FB2"/>
    <w:rsid w:val="0091316F"/>
    <w:rsid w:val="00914588"/>
    <w:rsid w:val="00914B9D"/>
    <w:rsid w:val="00915975"/>
    <w:rsid w:val="00915D13"/>
    <w:rsid w:val="009162AB"/>
    <w:rsid w:val="00917634"/>
    <w:rsid w:val="009201AF"/>
    <w:rsid w:val="00920F0B"/>
    <w:rsid w:val="00921C61"/>
    <w:rsid w:val="00922644"/>
    <w:rsid w:val="00922726"/>
    <w:rsid w:val="00923542"/>
    <w:rsid w:val="00923618"/>
    <w:rsid w:val="00923EF5"/>
    <w:rsid w:val="00927091"/>
    <w:rsid w:val="009278D2"/>
    <w:rsid w:val="00931B3C"/>
    <w:rsid w:val="00931F5A"/>
    <w:rsid w:val="00932C6E"/>
    <w:rsid w:val="00933C79"/>
    <w:rsid w:val="00933E34"/>
    <w:rsid w:val="009343BE"/>
    <w:rsid w:val="009347B9"/>
    <w:rsid w:val="00934910"/>
    <w:rsid w:val="00934CA2"/>
    <w:rsid w:val="00934CA3"/>
    <w:rsid w:val="0093708E"/>
    <w:rsid w:val="00940A89"/>
    <w:rsid w:val="009414A5"/>
    <w:rsid w:val="0094235F"/>
    <w:rsid w:val="00942AE2"/>
    <w:rsid w:val="0094420D"/>
    <w:rsid w:val="00944C66"/>
    <w:rsid w:val="0094585B"/>
    <w:rsid w:val="009474E8"/>
    <w:rsid w:val="00947751"/>
    <w:rsid w:val="009477C3"/>
    <w:rsid w:val="00950D3A"/>
    <w:rsid w:val="00950E2A"/>
    <w:rsid w:val="009515BA"/>
    <w:rsid w:val="00951F97"/>
    <w:rsid w:val="0095231D"/>
    <w:rsid w:val="009533B2"/>
    <w:rsid w:val="00953BA6"/>
    <w:rsid w:val="0095506E"/>
    <w:rsid w:val="00955384"/>
    <w:rsid w:val="00955C7D"/>
    <w:rsid w:val="00955E4D"/>
    <w:rsid w:val="00957415"/>
    <w:rsid w:val="00961A69"/>
    <w:rsid w:val="00961E0F"/>
    <w:rsid w:val="0096372B"/>
    <w:rsid w:val="0096475A"/>
    <w:rsid w:val="00965312"/>
    <w:rsid w:val="0096681D"/>
    <w:rsid w:val="00966A68"/>
    <w:rsid w:val="0096723F"/>
    <w:rsid w:val="009672B2"/>
    <w:rsid w:val="00970764"/>
    <w:rsid w:val="00971D67"/>
    <w:rsid w:val="00972C5C"/>
    <w:rsid w:val="00972CC8"/>
    <w:rsid w:val="009744BB"/>
    <w:rsid w:val="00974660"/>
    <w:rsid w:val="00974DC6"/>
    <w:rsid w:val="00977845"/>
    <w:rsid w:val="009778F4"/>
    <w:rsid w:val="00977F2D"/>
    <w:rsid w:val="00980459"/>
    <w:rsid w:val="00982155"/>
    <w:rsid w:val="009824C4"/>
    <w:rsid w:val="00982DCA"/>
    <w:rsid w:val="009830B7"/>
    <w:rsid w:val="009837FA"/>
    <w:rsid w:val="00983B6B"/>
    <w:rsid w:val="00984C22"/>
    <w:rsid w:val="0098715F"/>
    <w:rsid w:val="0098768F"/>
    <w:rsid w:val="0099081F"/>
    <w:rsid w:val="009909A6"/>
    <w:rsid w:val="00991317"/>
    <w:rsid w:val="00992182"/>
    <w:rsid w:val="009921BC"/>
    <w:rsid w:val="009944EE"/>
    <w:rsid w:val="00997674"/>
    <w:rsid w:val="00997940"/>
    <w:rsid w:val="009A028B"/>
    <w:rsid w:val="009A12A2"/>
    <w:rsid w:val="009A1FFF"/>
    <w:rsid w:val="009A48FC"/>
    <w:rsid w:val="009A558E"/>
    <w:rsid w:val="009A57F1"/>
    <w:rsid w:val="009A7B8C"/>
    <w:rsid w:val="009B0711"/>
    <w:rsid w:val="009B1E81"/>
    <w:rsid w:val="009B44FF"/>
    <w:rsid w:val="009B4A9E"/>
    <w:rsid w:val="009B6417"/>
    <w:rsid w:val="009C0BA1"/>
    <w:rsid w:val="009C101E"/>
    <w:rsid w:val="009C2857"/>
    <w:rsid w:val="009C3B63"/>
    <w:rsid w:val="009C49C6"/>
    <w:rsid w:val="009C52E9"/>
    <w:rsid w:val="009C56BF"/>
    <w:rsid w:val="009C5C76"/>
    <w:rsid w:val="009C605F"/>
    <w:rsid w:val="009C7979"/>
    <w:rsid w:val="009D0168"/>
    <w:rsid w:val="009D0602"/>
    <w:rsid w:val="009D0FEC"/>
    <w:rsid w:val="009D14AE"/>
    <w:rsid w:val="009D322A"/>
    <w:rsid w:val="009D44A3"/>
    <w:rsid w:val="009D474B"/>
    <w:rsid w:val="009D5719"/>
    <w:rsid w:val="009D68B2"/>
    <w:rsid w:val="009E01F8"/>
    <w:rsid w:val="009E08E5"/>
    <w:rsid w:val="009E0CE4"/>
    <w:rsid w:val="009E1BBF"/>
    <w:rsid w:val="009E312F"/>
    <w:rsid w:val="009E39A0"/>
    <w:rsid w:val="009E3FC6"/>
    <w:rsid w:val="009E3FF5"/>
    <w:rsid w:val="009E4A06"/>
    <w:rsid w:val="009E5D6F"/>
    <w:rsid w:val="009E6CB1"/>
    <w:rsid w:val="009E7410"/>
    <w:rsid w:val="009F065D"/>
    <w:rsid w:val="009F16E6"/>
    <w:rsid w:val="009F3183"/>
    <w:rsid w:val="009F5B7E"/>
    <w:rsid w:val="009F7494"/>
    <w:rsid w:val="00A0135C"/>
    <w:rsid w:val="00A0160E"/>
    <w:rsid w:val="00A029C3"/>
    <w:rsid w:val="00A03DD8"/>
    <w:rsid w:val="00A058DD"/>
    <w:rsid w:val="00A05BD2"/>
    <w:rsid w:val="00A071FC"/>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3818"/>
    <w:rsid w:val="00A23967"/>
    <w:rsid w:val="00A23A87"/>
    <w:rsid w:val="00A241B4"/>
    <w:rsid w:val="00A25E4D"/>
    <w:rsid w:val="00A2667B"/>
    <w:rsid w:val="00A26B12"/>
    <w:rsid w:val="00A274EB"/>
    <w:rsid w:val="00A27F89"/>
    <w:rsid w:val="00A30F2A"/>
    <w:rsid w:val="00A31B18"/>
    <w:rsid w:val="00A32450"/>
    <w:rsid w:val="00A332D9"/>
    <w:rsid w:val="00A3390A"/>
    <w:rsid w:val="00A3425D"/>
    <w:rsid w:val="00A345FC"/>
    <w:rsid w:val="00A3491C"/>
    <w:rsid w:val="00A34A53"/>
    <w:rsid w:val="00A36B17"/>
    <w:rsid w:val="00A372B7"/>
    <w:rsid w:val="00A401E6"/>
    <w:rsid w:val="00A40879"/>
    <w:rsid w:val="00A40A0B"/>
    <w:rsid w:val="00A40DDD"/>
    <w:rsid w:val="00A40ECF"/>
    <w:rsid w:val="00A41D32"/>
    <w:rsid w:val="00A420A9"/>
    <w:rsid w:val="00A4282C"/>
    <w:rsid w:val="00A429E8"/>
    <w:rsid w:val="00A432F3"/>
    <w:rsid w:val="00A4338B"/>
    <w:rsid w:val="00A43B8A"/>
    <w:rsid w:val="00A45558"/>
    <w:rsid w:val="00A46405"/>
    <w:rsid w:val="00A46AF4"/>
    <w:rsid w:val="00A47B6D"/>
    <w:rsid w:val="00A5064A"/>
    <w:rsid w:val="00A50AC1"/>
    <w:rsid w:val="00A52324"/>
    <w:rsid w:val="00A5286E"/>
    <w:rsid w:val="00A528A2"/>
    <w:rsid w:val="00A5477F"/>
    <w:rsid w:val="00A54D49"/>
    <w:rsid w:val="00A55187"/>
    <w:rsid w:val="00A56600"/>
    <w:rsid w:val="00A571E8"/>
    <w:rsid w:val="00A60DC5"/>
    <w:rsid w:val="00A61403"/>
    <w:rsid w:val="00A61535"/>
    <w:rsid w:val="00A61ED3"/>
    <w:rsid w:val="00A625A0"/>
    <w:rsid w:val="00A634D5"/>
    <w:rsid w:val="00A634FD"/>
    <w:rsid w:val="00A636C1"/>
    <w:rsid w:val="00A63CFD"/>
    <w:rsid w:val="00A64D89"/>
    <w:rsid w:val="00A6575B"/>
    <w:rsid w:val="00A66177"/>
    <w:rsid w:val="00A66691"/>
    <w:rsid w:val="00A67663"/>
    <w:rsid w:val="00A711D6"/>
    <w:rsid w:val="00A75601"/>
    <w:rsid w:val="00A75CC0"/>
    <w:rsid w:val="00A76402"/>
    <w:rsid w:val="00A76F0D"/>
    <w:rsid w:val="00A775B6"/>
    <w:rsid w:val="00A77C85"/>
    <w:rsid w:val="00A77D76"/>
    <w:rsid w:val="00A80ED9"/>
    <w:rsid w:val="00A81216"/>
    <w:rsid w:val="00A81A15"/>
    <w:rsid w:val="00A8201B"/>
    <w:rsid w:val="00A821A1"/>
    <w:rsid w:val="00A82774"/>
    <w:rsid w:val="00A8289C"/>
    <w:rsid w:val="00A82BC9"/>
    <w:rsid w:val="00A838B3"/>
    <w:rsid w:val="00A83BD7"/>
    <w:rsid w:val="00A84019"/>
    <w:rsid w:val="00A85F14"/>
    <w:rsid w:val="00A8641F"/>
    <w:rsid w:val="00A867C7"/>
    <w:rsid w:val="00A868AB"/>
    <w:rsid w:val="00A86A6D"/>
    <w:rsid w:val="00A86DCC"/>
    <w:rsid w:val="00A87084"/>
    <w:rsid w:val="00A8709E"/>
    <w:rsid w:val="00A9055A"/>
    <w:rsid w:val="00A90EEB"/>
    <w:rsid w:val="00A90FCE"/>
    <w:rsid w:val="00A9130B"/>
    <w:rsid w:val="00A9270B"/>
    <w:rsid w:val="00A944FF"/>
    <w:rsid w:val="00A94645"/>
    <w:rsid w:val="00A954E8"/>
    <w:rsid w:val="00A97A29"/>
    <w:rsid w:val="00AA0EF0"/>
    <w:rsid w:val="00AA122E"/>
    <w:rsid w:val="00AA1711"/>
    <w:rsid w:val="00AA2830"/>
    <w:rsid w:val="00AA3B73"/>
    <w:rsid w:val="00AA488F"/>
    <w:rsid w:val="00AA4F90"/>
    <w:rsid w:val="00AA5702"/>
    <w:rsid w:val="00AA5E4C"/>
    <w:rsid w:val="00AA60D4"/>
    <w:rsid w:val="00AA66E7"/>
    <w:rsid w:val="00AA6822"/>
    <w:rsid w:val="00AA6ACA"/>
    <w:rsid w:val="00AA78D4"/>
    <w:rsid w:val="00AA7FB7"/>
    <w:rsid w:val="00AB01C5"/>
    <w:rsid w:val="00AB089C"/>
    <w:rsid w:val="00AB39C7"/>
    <w:rsid w:val="00AB4767"/>
    <w:rsid w:val="00AB4CB4"/>
    <w:rsid w:val="00AB5922"/>
    <w:rsid w:val="00AB5923"/>
    <w:rsid w:val="00AB5CA2"/>
    <w:rsid w:val="00AB5E2B"/>
    <w:rsid w:val="00AB7AE9"/>
    <w:rsid w:val="00AB7DCC"/>
    <w:rsid w:val="00AC10A5"/>
    <w:rsid w:val="00AC17A6"/>
    <w:rsid w:val="00AC17E2"/>
    <w:rsid w:val="00AC1A4B"/>
    <w:rsid w:val="00AC3385"/>
    <w:rsid w:val="00AC5906"/>
    <w:rsid w:val="00AC6227"/>
    <w:rsid w:val="00AC6506"/>
    <w:rsid w:val="00AC76C1"/>
    <w:rsid w:val="00AD1506"/>
    <w:rsid w:val="00AD40EE"/>
    <w:rsid w:val="00AD4704"/>
    <w:rsid w:val="00AD47CA"/>
    <w:rsid w:val="00AD4E8F"/>
    <w:rsid w:val="00AD57A7"/>
    <w:rsid w:val="00AE0128"/>
    <w:rsid w:val="00AE020F"/>
    <w:rsid w:val="00AE0712"/>
    <w:rsid w:val="00AE15BD"/>
    <w:rsid w:val="00AE1D1B"/>
    <w:rsid w:val="00AE3C4C"/>
    <w:rsid w:val="00AE469B"/>
    <w:rsid w:val="00AE51D8"/>
    <w:rsid w:val="00AE6001"/>
    <w:rsid w:val="00AF05F1"/>
    <w:rsid w:val="00AF06EF"/>
    <w:rsid w:val="00AF0742"/>
    <w:rsid w:val="00AF07BE"/>
    <w:rsid w:val="00AF0AA7"/>
    <w:rsid w:val="00AF18F5"/>
    <w:rsid w:val="00AF1B8E"/>
    <w:rsid w:val="00AF2A0C"/>
    <w:rsid w:val="00AF49B0"/>
    <w:rsid w:val="00AF4D24"/>
    <w:rsid w:val="00AF61E8"/>
    <w:rsid w:val="00AF63B9"/>
    <w:rsid w:val="00AF64B0"/>
    <w:rsid w:val="00AF6742"/>
    <w:rsid w:val="00B0063E"/>
    <w:rsid w:val="00B00B29"/>
    <w:rsid w:val="00B011BB"/>
    <w:rsid w:val="00B01449"/>
    <w:rsid w:val="00B016FC"/>
    <w:rsid w:val="00B01EF2"/>
    <w:rsid w:val="00B02795"/>
    <w:rsid w:val="00B02C56"/>
    <w:rsid w:val="00B054F1"/>
    <w:rsid w:val="00B055C6"/>
    <w:rsid w:val="00B06AED"/>
    <w:rsid w:val="00B0738C"/>
    <w:rsid w:val="00B07D1A"/>
    <w:rsid w:val="00B1088F"/>
    <w:rsid w:val="00B110E0"/>
    <w:rsid w:val="00B112F1"/>
    <w:rsid w:val="00B11CFA"/>
    <w:rsid w:val="00B12025"/>
    <w:rsid w:val="00B12588"/>
    <w:rsid w:val="00B13AE9"/>
    <w:rsid w:val="00B14E8A"/>
    <w:rsid w:val="00B14E93"/>
    <w:rsid w:val="00B164F3"/>
    <w:rsid w:val="00B16521"/>
    <w:rsid w:val="00B17A64"/>
    <w:rsid w:val="00B17F1E"/>
    <w:rsid w:val="00B20167"/>
    <w:rsid w:val="00B20742"/>
    <w:rsid w:val="00B20A65"/>
    <w:rsid w:val="00B21191"/>
    <w:rsid w:val="00B24B94"/>
    <w:rsid w:val="00B25697"/>
    <w:rsid w:val="00B263DE"/>
    <w:rsid w:val="00B2720D"/>
    <w:rsid w:val="00B27340"/>
    <w:rsid w:val="00B30224"/>
    <w:rsid w:val="00B30A48"/>
    <w:rsid w:val="00B30D3B"/>
    <w:rsid w:val="00B31555"/>
    <w:rsid w:val="00B3199A"/>
    <w:rsid w:val="00B32C6E"/>
    <w:rsid w:val="00B35249"/>
    <w:rsid w:val="00B377E1"/>
    <w:rsid w:val="00B37FB0"/>
    <w:rsid w:val="00B40892"/>
    <w:rsid w:val="00B40B4A"/>
    <w:rsid w:val="00B40BD3"/>
    <w:rsid w:val="00B41C4D"/>
    <w:rsid w:val="00B42BAA"/>
    <w:rsid w:val="00B435FA"/>
    <w:rsid w:val="00B43818"/>
    <w:rsid w:val="00B453EF"/>
    <w:rsid w:val="00B4547F"/>
    <w:rsid w:val="00B455DA"/>
    <w:rsid w:val="00B466E6"/>
    <w:rsid w:val="00B469C0"/>
    <w:rsid w:val="00B53512"/>
    <w:rsid w:val="00B5371D"/>
    <w:rsid w:val="00B54121"/>
    <w:rsid w:val="00B54726"/>
    <w:rsid w:val="00B54C78"/>
    <w:rsid w:val="00B559DC"/>
    <w:rsid w:val="00B57547"/>
    <w:rsid w:val="00B57AF3"/>
    <w:rsid w:val="00B60B32"/>
    <w:rsid w:val="00B60CA2"/>
    <w:rsid w:val="00B6166C"/>
    <w:rsid w:val="00B618EE"/>
    <w:rsid w:val="00B62E9E"/>
    <w:rsid w:val="00B632B5"/>
    <w:rsid w:val="00B638E4"/>
    <w:rsid w:val="00B648E0"/>
    <w:rsid w:val="00B6769D"/>
    <w:rsid w:val="00B70AA3"/>
    <w:rsid w:val="00B70C97"/>
    <w:rsid w:val="00B70D3F"/>
    <w:rsid w:val="00B71755"/>
    <w:rsid w:val="00B71AB2"/>
    <w:rsid w:val="00B71D74"/>
    <w:rsid w:val="00B71DCF"/>
    <w:rsid w:val="00B72CC9"/>
    <w:rsid w:val="00B73DC7"/>
    <w:rsid w:val="00B7415F"/>
    <w:rsid w:val="00B74FD5"/>
    <w:rsid w:val="00B76B76"/>
    <w:rsid w:val="00B77319"/>
    <w:rsid w:val="00B77A95"/>
    <w:rsid w:val="00B80BB6"/>
    <w:rsid w:val="00B817CB"/>
    <w:rsid w:val="00B81CAF"/>
    <w:rsid w:val="00B83570"/>
    <w:rsid w:val="00B843B9"/>
    <w:rsid w:val="00B843E7"/>
    <w:rsid w:val="00B84971"/>
    <w:rsid w:val="00B84DDC"/>
    <w:rsid w:val="00B8542C"/>
    <w:rsid w:val="00B8585C"/>
    <w:rsid w:val="00B86284"/>
    <w:rsid w:val="00B910FD"/>
    <w:rsid w:val="00B91BD0"/>
    <w:rsid w:val="00B91CE4"/>
    <w:rsid w:val="00B91F7C"/>
    <w:rsid w:val="00B922A4"/>
    <w:rsid w:val="00B94236"/>
    <w:rsid w:val="00B94C9D"/>
    <w:rsid w:val="00B94F83"/>
    <w:rsid w:val="00B96105"/>
    <w:rsid w:val="00B962AC"/>
    <w:rsid w:val="00B9661E"/>
    <w:rsid w:val="00B972C5"/>
    <w:rsid w:val="00B97966"/>
    <w:rsid w:val="00B97998"/>
    <w:rsid w:val="00BA07C0"/>
    <w:rsid w:val="00BA1D21"/>
    <w:rsid w:val="00BA2F26"/>
    <w:rsid w:val="00BA4A4B"/>
    <w:rsid w:val="00BA4ADD"/>
    <w:rsid w:val="00BA5B3F"/>
    <w:rsid w:val="00BA5BD5"/>
    <w:rsid w:val="00BA5E03"/>
    <w:rsid w:val="00BA5F48"/>
    <w:rsid w:val="00BA72ED"/>
    <w:rsid w:val="00BA798A"/>
    <w:rsid w:val="00BA7F52"/>
    <w:rsid w:val="00BB1352"/>
    <w:rsid w:val="00BB13AF"/>
    <w:rsid w:val="00BB1BB2"/>
    <w:rsid w:val="00BB25F2"/>
    <w:rsid w:val="00BB3237"/>
    <w:rsid w:val="00BB3B23"/>
    <w:rsid w:val="00BB6764"/>
    <w:rsid w:val="00BC0874"/>
    <w:rsid w:val="00BC0D32"/>
    <w:rsid w:val="00BC11E0"/>
    <w:rsid w:val="00BC230A"/>
    <w:rsid w:val="00BC233D"/>
    <w:rsid w:val="00BC455E"/>
    <w:rsid w:val="00BC50F3"/>
    <w:rsid w:val="00BC60CD"/>
    <w:rsid w:val="00BD02A2"/>
    <w:rsid w:val="00BD11A6"/>
    <w:rsid w:val="00BD2D1B"/>
    <w:rsid w:val="00BD3330"/>
    <w:rsid w:val="00BD3476"/>
    <w:rsid w:val="00BD4904"/>
    <w:rsid w:val="00BD514B"/>
    <w:rsid w:val="00BD5405"/>
    <w:rsid w:val="00BD596D"/>
    <w:rsid w:val="00BD644E"/>
    <w:rsid w:val="00BD660B"/>
    <w:rsid w:val="00BD6B5A"/>
    <w:rsid w:val="00BD6C86"/>
    <w:rsid w:val="00BD71ED"/>
    <w:rsid w:val="00BD7822"/>
    <w:rsid w:val="00BE03BC"/>
    <w:rsid w:val="00BE03DC"/>
    <w:rsid w:val="00BE2189"/>
    <w:rsid w:val="00BE2202"/>
    <w:rsid w:val="00BE2405"/>
    <w:rsid w:val="00BE2BF9"/>
    <w:rsid w:val="00BE3A35"/>
    <w:rsid w:val="00BE68EE"/>
    <w:rsid w:val="00BE6F8C"/>
    <w:rsid w:val="00BE72BF"/>
    <w:rsid w:val="00BF008C"/>
    <w:rsid w:val="00BF0EAC"/>
    <w:rsid w:val="00BF20C8"/>
    <w:rsid w:val="00BF2973"/>
    <w:rsid w:val="00BF36B9"/>
    <w:rsid w:val="00BF3CBF"/>
    <w:rsid w:val="00BF460B"/>
    <w:rsid w:val="00BF46E7"/>
    <w:rsid w:val="00BF4A02"/>
    <w:rsid w:val="00BF507A"/>
    <w:rsid w:val="00BF6070"/>
    <w:rsid w:val="00BF6751"/>
    <w:rsid w:val="00BF7574"/>
    <w:rsid w:val="00C01173"/>
    <w:rsid w:val="00C01378"/>
    <w:rsid w:val="00C01FB6"/>
    <w:rsid w:val="00C0232A"/>
    <w:rsid w:val="00C0280A"/>
    <w:rsid w:val="00C02FCE"/>
    <w:rsid w:val="00C03BF3"/>
    <w:rsid w:val="00C03E38"/>
    <w:rsid w:val="00C047B4"/>
    <w:rsid w:val="00C04C7A"/>
    <w:rsid w:val="00C04D68"/>
    <w:rsid w:val="00C0547C"/>
    <w:rsid w:val="00C06D42"/>
    <w:rsid w:val="00C073C3"/>
    <w:rsid w:val="00C07CFF"/>
    <w:rsid w:val="00C1025C"/>
    <w:rsid w:val="00C10E0B"/>
    <w:rsid w:val="00C10F79"/>
    <w:rsid w:val="00C11164"/>
    <w:rsid w:val="00C118F6"/>
    <w:rsid w:val="00C11F93"/>
    <w:rsid w:val="00C12607"/>
    <w:rsid w:val="00C15250"/>
    <w:rsid w:val="00C15B9B"/>
    <w:rsid w:val="00C20DD4"/>
    <w:rsid w:val="00C214F5"/>
    <w:rsid w:val="00C21508"/>
    <w:rsid w:val="00C21E11"/>
    <w:rsid w:val="00C22970"/>
    <w:rsid w:val="00C22FA0"/>
    <w:rsid w:val="00C235E7"/>
    <w:rsid w:val="00C23ADC"/>
    <w:rsid w:val="00C23D57"/>
    <w:rsid w:val="00C23EAE"/>
    <w:rsid w:val="00C247C5"/>
    <w:rsid w:val="00C24C06"/>
    <w:rsid w:val="00C250A3"/>
    <w:rsid w:val="00C26A8A"/>
    <w:rsid w:val="00C279B5"/>
    <w:rsid w:val="00C27BF0"/>
    <w:rsid w:val="00C3087B"/>
    <w:rsid w:val="00C31563"/>
    <w:rsid w:val="00C320CC"/>
    <w:rsid w:val="00C3292F"/>
    <w:rsid w:val="00C32C4B"/>
    <w:rsid w:val="00C32D2F"/>
    <w:rsid w:val="00C32F34"/>
    <w:rsid w:val="00C33A2D"/>
    <w:rsid w:val="00C33D87"/>
    <w:rsid w:val="00C33EA4"/>
    <w:rsid w:val="00C33F4F"/>
    <w:rsid w:val="00C340AA"/>
    <w:rsid w:val="00C35461"/>
    <w:rsid w:val="00C3759A"/>
    <w:rsid w:val="00C37E5F"/>
    <w:rsid w:val="00C4115A"/>
    <w:rsid w:val="00C411E8"/>
    <w:rsid w:val="00C41901"/>
    <w:rsid w:val="00C41B0F"/>
    <w:rsid w:val="00C4230E"/>
    <w:rsid w:val="00C42DBC"/>
    <w:rsid w:val="00C43364"/>
    <w:rsid w:val="00C44AC7"/>
    <w:rsid w:val="00C45110"/>
    <w:rsid w:val="00C4528E"/>
    <w:rsid w:val="00C45835"/>
    <w:rsid w:val="00C45D43"/>
    <w:rsid w:val="00C46B47"/>
    <w:rsid w:val="00C4798A"/>
    <w:rsid w:val="00C50043"/>
    <w:rsid w:val="00C50F2E"/>
    <w:rsid w:val="00C51298"/>
    <w:rsid w:val="00C5165A"/>
    <w:rsid w:val="00C523E2"/>
    <w:rsid w:val="00C539C8"/>
    <w:rsid w:val="00C5432C"/>
    <w:rsid w:val="00C54E24"/>
    <w:rsid w:val="00C54FB7"/>
    <w:rsid w:val="00C55810"/>
    <w:rsid w:val="00C55A38"/>
    <w:rsid w:val="00C55F37"/>
    <w:rsid w:val="00C56409"/>
    <w:rsid w:val="00C57040"/>
    <w:rsid w:val="00C5759C"/>
    <w:rsid w:val="00C577C9"/>
    <w:rsid w:val="00C57D39"/>
    <w:rsid w:val="00C57E12"/>
    <w:rsid w:val="00C60F71"/>
    <w:rsid w:val="00C6406B"/>
    <w:rsid w:val="00C644B3"/>
    <w:rsid w:val="00C64582"/>
    <w:rsid w:val="00C65AC7"/>
    <w:rsid w:val="00C673E2"/>
    <w:rsid w:val="00C676AC"/>
    <w:rsid w:val="00C67B62"/>
    <w:rsid w:val="00C67F5D"/>
    <w:rsid w:val="00C7063D"/>
    <w:rsid w:val="00C70DE0"/>
    <w:rsid w:val="00C73157"/>
    <w:rsid w:val="00C7363B"/>
    <w:rsid w:val="00C74A6A"/>
    <w:rsid w:val="00C7512B"/>
    <w:rsid w:val="00C7514F"/>
    <w:rsid w:val="00C75386"/>
    <w:rsid w:val="00C75C86"/>
    <w:rsid w:val="00C761E1"/>
    <w:rsid w:val="00C76930"/>
    <w:rsid w:val="00C76D42"/>
    <w:rsid w:val="00C82CBE"/>
    <w:rsid w:val="00C82F2F"/>
    <w:rsid w:val="00C83E07"/>
    <w:rsid w:val="00C84779"/>
    <w:rsid w:val="00C85CBA"/>
    <w:rsid w:val="00C8612D"/>
    <w:rsid w:val="00C86A25"/>
    <w:rsid w:val="00C8712B"/>
    <w:rsid w:val="00C90783"/>
    <w:rsid w:val="00C90A90"/>
    <w:rsid w:val="00C91676"/>
    <w:rsid w:val="00C91802"/>
    <w:rsid w:val="00C919D2"/>
    <w:rsid w:val="00C92980"/>
    <w:rsid w:val="00C92CEF"/>
    <w:rsid w:val="00C946D1"/>
    <w:rsid w:val="00C949A4"/>
    <w:rsid w:val="00C95CE0"/>
    <w:rsid w:val="00C96A5B"/>
    <w:rsid w:val="00C97799"/>
    <w:rsid w:val="00C97DD7"/>
    <w:rsid w:val="00CA1C23"/>
    <w:rsid w:val="00CA30D3"/>
    <w:rsid w:val="00CA30E8"/>
    <w:rsid w:val="00CA3866"/>
    <w:rsid w:val="00CA39BA"/>
    <w:rsid w:val="00CA3F86"/>
    <w:rsid w:val="00CA44BF"/>
    <w:rsid w:val="00CA56B8"/>
    <w:rsid w:val="00CA5CAD"/>
    <w:rsid w:val="00CA5F08"/>
    <w:rsid w:val="00CA7CC6"/>
    <w:rsid w:val="00CB095E"/>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B7BCA"/>
    <w:rsid w:val="00CC01F6"/>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556E"/>
    <w:rsid w:val="00CD692A"/>
    <w:rsid w:val="00CD7EDE"/>
    <w:rsid w:val="00CE0D4B"/>
    <w:rsid w:val="00CE1698"/>
    <w:rsid w:val="00CE203E"/>
    <w:rsid w:val="00CE28A3"/>
    <w:rsid w:val="00CE3FD1"/>
    <w:rsid w:val="00CE429E"/>
    <w:rsid w:val="00CE4A91"/>
    <w:rsid w:val="00CE57E7"/>
    <w:rsid w:val="00CE58ED"/>
    <w:rsid w:val="00CE5D90"/>
    <w:rsid w:val="00CE600D"/>
    <w:rsid w:val="00CE6446"/>
    <w:rsid w:val="00CE6BF2"/>
    <w:rsid w:val="00CF007C"/>
    <w:rsid w:val="00CF0F4C"/>
    <w:rsid w:val="00CF20C1"/>
    <w:rsid w:val="00CF2858"/>
    <w:rsid w:val="00CF383B"/>
    <w:rsid w:val="00CF4D0D"/>
    <w:rsid w:val="00CF4DC0"/>
    <w:rsid w:val="00CF69BC"/>
    <w:rsid w:val="00D00463"/>
    <w:rsid w:val="00D008D7"/>
    <w:rsid w:val="00D010D7"/>
    <w:rsid w:val="00D012DE"/>
    <w:rsid w:val="00D01AFF"/>
    <w:rsid w:val="00D0220B"/>
    <w:rsid w:val="00D029AC"/>
    <w:rsid w:val="00D03F55"/>
    <w:rsid w:val="00D04C98"/>
    <w:rsid w:val="00D053FF"/>
    <w:rsid w:val="00D056CD"/>
    <w:rsid w:val="00D05C25"/>
    <w:rsid w:val="00D05D6A"/>
    <w:rsid w:val="00D0631A"/>
    <w:rsid w:val="00D063F1"/>
    <w:rsid w:val="00D07A23"/>
    <w:rsid w:val="00D07CB9"/>
    <w:rsid w:val="00D103E1"/>
    <w:rsid w:val="00D10525"/>
    <w:rsid w:val="00D10761"/>
    <w:rsid w:val="00D13587"/>
    <w:rsid w:val="00D136FD"/>
    <w:rsid w:val="00D13E6E"/>
    <w:rsid w:val="00D1417E"/>
    <w:rsid w:val="00D1441F"/>
    <w:rsid w:val="00D14807"/>
    <w:rsid w:val="00D14B09"/>
    <w:rsid w:val="00D14C40"/>
    <w:rsid w:val="00D168C5"/>
    <w:rsid w:val="00D16D6B"/>
    <w:rsid w:val="00D16D85"/>
    <w:rsid w:val="00D209D1"/>
    <w:rsid w:val="00D20A23"/>
    <w:rsid w:val="00D20A8A"/>
    <w:rsid w:val="00D20CCA"/>
    <w:rsid w:val="00D22D03"/>
    <w:rsid w:val="00D23203"/>
    <w:rsid w:val="00D23500"/>
    <w:rsid w:val="00D24836"/>
    <w:rsid w:val="00D24CCC"/>
    <w:rsid w:val="00D24F81"/>
    <w:rsid w:val="00D2572C"/>
    <w:rsid w:val="00D2600D"/>
    <w:rsid w:val="00D279BF"/>
    <w:rsid w:val="00D27AFF"/>
    <w:rsid w:val="00D27D3B"/>
    <w:rsid w:val="00D30AE4"/>
    <w:rsid w:val="00D30F8B"/>
    <w:rsid w:val="00D31497"/>
    <w:rsid w:val="00D315EC"/>
    <w:rsid w:val="00D32177"/>
    <w:rsid w:val="00D33D53"/>
    <w:rsid w:val="00D343EB"/>
    <w:rsid w:val="00D359E6"/>
    <w:rsid w:val="00D35EA2"/>
    <w:rsid w:val="00D362C0"/>
    <w:rsid w:val="00D37775"/>
    <w:rsid w:val="00D41462"/>
    <w:rsid w:val="00D428C7"/>
    <w:rsid w:val="00D43DBD"/>
    <w:rsid w:val="00D45805"/>
    <w:rsid w:val="00D459FD"/>
    <w:rsid w:val="00D45B60"/>
    <w:rsid w:val="00D460C4"/>
    <w:rsid w:val="00D46296"/>
    <w:rsid w:val="00D46C23"/>
    <w:rsid w:val="00D46DCF"/>
    <w:rsid w:val="00D46FCB"/>
    <w:rsid w:val="00D5099B"/>
    <w:rsid w:val="00D5173D"/>
    <w:rsid w:val="00D5184B"/>
    <w:rsid w:val="00D52359"/>
    <w:rsid w:val="00D52C82"/>
    <w:rsid w:val="00D53AF4"/>
    <w:rsid w:val="00D53EE6"/>
    <w:rsid w:val="00D56A47"/>
    <w:rsid w:val="00D57B4C"/>
    <w:rsid w:val="00D611B5"/>
    <w:rsid w:val="00D62DB4"/>
    <w:rsid w:val="00D62DDD"/>
    <w:rsid w:val="00D63D5D"/>
    <w:rsid w:val="00D643E2"/>
    <w:rsid w:val="00D65035"/>
    <w:rsid w:val="00D7039B"/>
    <w:rsid w:val="00D70EC1"/>
    <w:rsid w:val="00D71E69"/>
    <w:rsid w:val="00D72DA5"/>
    <w:rsid w:val="00D731DD"/>
    <w:rsid w:val="00D73C58"/>
    <w:rsid w:val="00D7564B"/>
    <w:rsid w:val="00D76BB1"/>
    <w:rsid w:val="00D77BB0"/>
    <w:rsid w:val="00D77FFC"/>
    <w:rsid w:val="00D804AE"/>
    <w:rsid w:val="00D804FD"/>
    <w:rsid w:val="00D807A0"/>
    <w:rsid w:val="00D82756"/>
    <w:rsid w:val="00D8285D"/>
    <w:rsid w:val="00D850CE"/>
    <w:rsid w:val="00D85B87"/>
    <w:rsid w:val="00D85D0B"/>
    <w:rsid w:val="00D86234"/>
    <w:rsid w:val="00D86632"/>
    <w:rsid w:val="00D87E65"/>
    <w:rsid w:val="00D90E58"/>
    <w:rsid w:val="00D91284"/>
    <w:rsid w:val="00D91A1B"/>
    <w:rsid w:val="00D92178"/>
    <w:rsid w:val="00D92470"/>
    <w:rsid w:val="00D92A00"/>
    <w:rsid w:val="00D932A7"/>
    <w:rsid w:val="00D93C9B"/>
    <w:rsid w:val="00D955A5"/>
    <w:rsid w:val="00D9734F"/>
    <w:rsid w:val="00D97696"/>
    <w:rsid w:val="00D97DE2"/>
    <w:rsid w:val="00D97EF8"/>
    <w:rsid w:val="00DA178D"/>
    <w:rsid w:val="00DA2198"/>
    <w:rsid w:val="00DA27D7"/>
    <w:rsid w:val="00DA3448"/>
    <w:rsid w:val="00DA45B4"/>
    <w:rsid w:val="00DA4637"/>
    <w:rsid w:val="00DA5AC0"/>
    <w:rsid w:val="00DA695B"/>
    <w:rsid w:val="00DA740A"/>
    <w:rsid w:val="00DB07E4"/>
    <w:rsid w:val="00DB1717"/>
    <w:rsid w:val="00DB239C"/>
    <w:rsid w:val="00DB2965"/>
    <w:rsid w:val="00DB30A7"/>
    <w:rsid w:val="00DB470B"/>
    <w:rsid w:val="00DB72D4"/>
    <w:rsid w:val="00DB72E4"/>
    <w:rsid w:val="00DB7530"/>
    <w:rsid w:val="00DC1B36"/>
    <w:rsid w:val="00DC201A"/>
    <w:rsid w:val="00DC2872"/>
    <w:rsid w:val="00DC2D76"/>
    <w:rsid w:val="00DC3E1F"/>
    <w:rsid w:val="00DC4E4C"/>
    <w:rsid w:val="00DC55F4"/>
    <w:rsid w:val="00DC56CA"/>
    <w:rsid w:val="00DC5795"/>
    <w:rsid w:val="00DC5A65"/>
    <w:rsid w:val="00DC60E4"/>
    <w:rsid w:val="00DC7582"/>
    <w:rsid w:val="00DC76EF"/>
    <w:rsid w:val="00DC798F"/>
    <w:rsid w:val="00DC7C97"/>
    <w:rsid w:val="00DD086F"/>
    <w:rsid w:val="00DD2FB9"/>
    <w:rsid w:val="00DD4BE5"/>
    <w:rsid w:val="00DD4F83"/>
    <w:rsid w:val="00DD518C"/>
    <w:rsid w:val="00DD547C"/>
    <w:rsid w:val="00DD584B"/>
    <w:rsid w:val="00DD6EA1"/>
    <w:rsid w:val="00DD7F11"/>
    <w:rsid w:val="00DE0B35"/>
    <w:rsid w:val="00DE0EC5"/>
    <w:rsid w:val="00DE132D"/>
    <w:rsid w:val="00DE1743"/>
    <w:rsid w:val="00DE27DA"/>
    <w:rsid w:val="00DE27E5"/>
    <w:rsid w:val="00DE2A12"/>
    <w:rsid w:val="00DE4D49"/>
    <w:rsid w:val="00DE5BC6"/>
    <w:rsid w:val="00DE6342"/>
    <w:rsid w:val="00DE6869"/>
    <w:rsid w:val="00DE6DE7"/>
    <w:rsid w:val="00DE6ECB"/>
    <w:rsid w:val="00DE772D"/>
    <w:rsid w:val="00DF0248"/>
    <w:rsid w:val="00DF0890"/>
    <w:rsid w:val="00DF1308"/>
    <w:rsid w:val="00DF16AE"/>
    <w:rsid w:val="00DF16CE"/>
    <w:rsid w:val="00DF288B"/>
    <w:rsid w:val="00DF2A08"/>
    <w:rsid w:val="00DF384C"/>
    <w:rsid w:val="00DF39E5"/>
    <w:rsid w:val="00DF3E8E"/>
    <w:rsid w:val="00DF4FF5"/>
    <w:rsid w:val="00DF5EB6"/>
    <w:rsid w:val="00DF6BA7"/>
    <w:rsid w:val="00DF706B"/>
    <w:rsid w:val="00DF7929"/>
    <w:rsid w:val="00DF7B99"/>
    <w:rsid w:val="00E00D14"/>
    <w:rsid w:val="00E0145D"/>
    <w:rsid w:val="00E01E17"/>
    <w:rsid w:val="00E0256F"/>
    <w:rsid w:val="00E027E4"/>
    <w:rsid w:val="00E031FE"/>
    <w:rsid w:val="00E043E5"/>
    <w:rsid w:val="00E045CC"/>
    <w:rsid w:val="00E05078"/>
    <w:rsid w:val="00E0554E"/>
    <w:rsid w:val="00E05FBA"/>
    <w:rsid w:val="00E066EC"/>
    <w:rsid w:val="00E07642"/>
    <w:rsid w:val="00E1027B"/>
    <w:rsid w:val="00E11084"/>
    <w:rsid w:val="00E1166C"/>
    <w:rsid w:val="00E116F0"/>
    <w:rsid w:val="00E11893"/>
    <w:rsid w:val="00E122C2"/>
    <w:rsid w:val="00E13A8A"/>
    <w:rsid w:val="00E140CF"/>
    <w:rsid w:val="00E141C6"/>
    <w:rsid w:val="00E16D2D"/>
    <w:rsid w:val="00E176DD"/>
    <w:rsid w:val="00E17B21"/>
    <w:rsid w:val="00E20D70"/>
    <w:rsid w:val="00E21443"/>
    <w:rsid w:val="00E219FE"/>
    <w:rsid w:val="00E21D87"/>
    <w:rsid w:val="00E21F58"/>
    <w:rsid w:val="00E232DB"/>
    <w:rsid w:val="00E23EB6"/>
    <w:rsid w:val="00E2408B"/>
    <w:rsid w:val="00E24A62"/>
    <w:rsid w:val="00E258C0"/>
    <w:rsid w:val="00E259B5"/>
    <w:rsid w:val="00E268CC"/>
    <w:rsid w:val="00E26DD7"/>
    <w:rsid w:val="00E27ECB"/>
    <w:rsid w:val="00E30C8C"/>
    <w:rsid w:val="00E319C0"/>
    <w:rsid w:val="00E32DCD"/>
    <w:rsid w:val="00E333DC"/>
    <w:rsid w:val="00E335FB"/>
    <w:rsid w:val="00E33E6D"/>
    <w:rsid w:val="00E34C73"/>
    <w:rsid w:val="00E36934"/>
    <w:rsid w:val="00E36D56"/>
    <w:rsid w:val="00E37DE3"/>
    <w:rsid w:val="00E418F2"/>
    <w:rsid w:val="00E41D62"/>
    <w:rsid w:val="00E41EA6"/>
    <w:rsid w:val="00E426A9"/>
    <w:rsid w:val="00E42729"/>
    <w:rsid w:val="00E42C77"/>
    <w:rsid w:val="00E43705"/>
    <w:rsid w:val="00E43D89"/>
    <w:rsid w:val="00E442EF"/>
    <w:rsid w:val="00E444E0"/>
    <w:rsid w:val="00E450A5"/>
    <w:rsid w:val="00E455D8"/>
    <w:rsid w:val="00E45D3E"/>
    <w:rsid w:val="00E4657C"/>
    <w:rsid w:val="00E4687B"/>
    <w:rsid w:val="00E47F39"/>
    <w:rsid w:val="00E504AC"/>
    <w:rsid w:val="00E511B7"/>
    <w:rsid w:val="00E517DF"/>
    <w:rsid w:val="00E51C11"/>
    <w:rsid w:val="00E51D94"/>
    <w:rsid w:val="00E521B8"/>
    <w:rsid w:val="00E53DDD"/>
    <w:rsid w:val="00E54591"/>
    <w:rsid w:val="00E55A98"/>
    <w:rsid w:val="00E56AE1"/>
    <w:rsid w:val="00E60FCE"/>
    <w:rsid w:val="00E61808"/>
    <w:rsid w:val="00E63578"/>
    <w:rsid w:val="00E64362"/>
    <w:rsid w:val="00E64594"/>
    <w:rsid w:val="00E6495B"/>
    <w:rsid w:val="00E64D5A"/>
    <w:rsid w:val="00E65A03"/>
    <w:rsid w:val="00E662E9"/>
    <w:rsid w:val="00E67959"/>
    <w:rsid w:val="00E7010A"/>
    <w:rsid w:val="00E730B3"/>
    <w:rsid w:val="00E7329D"/>
    <w:rsid w:val="00E73397"/>
    <w:rsid w:val="00E73C47"/>
    <w:rsid w:val="00E77448"/>
    <w:rsid w:val="00E8039B"/>
    <w:rsid w:val="00E80468"/>
    <w:rsid w:val="00E81AB7"/>
    <w:rsid w:val="00E8208A"/>
    <w:rsid w:val="00E8277B"/>
    <w:rsid w:val="00E8325D"/>
    <w:rsid w:val="00E83577"/>
    <w:rsid w:val="00E85B0A"/>
    <w:rsid w:val="00E8766C"/>
    <w:rsid w:val="00E878C2"/>
    <w:rsid w:val="00E87F40"/>
    <w:rsid w:val="00E908B2"/>
    <w:rsid w:val="00E90DF3"/>
    <w:rsid w:val="00E930EC"/>
    <w:rsid w:val="00E93451"/>
    <w:rsid w:val="00E935AB"/>
    <w:rsid w:val="00E94298"/>
    <w:rsid w:val="00E94A87"/>
    <w:rsid w:val="00E94B64"/>
    <w:rsid w:val="00E95680"/>
    <w:rsid w:val="00E958DD"/>
    <w:rsid w:val="00E95B59"/>
    <w:rsid w:val="00E95FF8"/>
    <w:rsid w:val="00E96DFD"/>
    <w:rsid w:val="00E96EC1"/>
    <w:rsid w:val="00EA01DE"/>
    <w:rsid w:val="00EA0D76"/>
    <w:rsid w:val="00EA145B"/>
    <w:rsid w:val="00EA1C3C"/>
    <w:rsid w:val="00EA1D3E"/>
    <w:rsid w:val="00EA2144"/>
    <w:rsid w:val="00EA22B9"/>
    <w:rsid w:val="00EA25DD"/>
    <w:rsid w:val="00EA29C1"/>
    <w:rsid w:val="00EA2E5C"/>
    <w:rsid w:val="00EA3971"/>
    <w:rsid w:val="00EA4833"/>
    <w:rsid w:val="00EA4EF1"/>
    <w:rsid w:val="00EA5832"/>
    <w:rsid w:val="00EA5FE4"/>
    <w:rsid w:val="00EA7B7F"/>
    <w:rsid w:val="00EB0006"/>
    <w:rsid w:val="00EB02E0"/>
    <w:rsid w:val="00EB0F74"/>
    <w:rsid w:val="00EB1163"/>
    <w:rsid w:val="00EB288F"/>
    <w:rsid w:val="00EB36A5"/>
    <w:rsid w:val="00EB4CC4"/>
    <w:rsid w:val="00EB4CDC"/>
    <w:rsid w:val="00EB53D7"/>
    <w:rsid w:val="00EB5BFB"/>
    <w:rsid w:val="00EB5F25"/>
    <w:rsid w:val="00EB72E6"/>
    <w:rsid w:val="00EC1543"/>
    <w:rsid w:val="00EC37D1"/>
    <w:rsid w:val="00EC3AF6"/>
    <w:rsid w:val="00EC4444"/>
    <w:rsid w:val="00EC656B"/>
    <w:rsid w:val="00EC6B4C"/>
    <w:rsid w:val="00ED01DF"/>
    <w:rsid w:val="00ED0BC8"/>
    <w:rsid w:val="00ED190D"/>
    <w:rsid w:val="00ED2DB6"/>
    <w:rsid w:val="00ED4027"/>
    <w:rsid w:val="00ED41C5"/>
    <w:rsid w:val="00ED59D9"/>
    <w:rsid w:val="00ED5A62"/>
    <w:rsid w:val="00ED623C"/>
    <w:rsid w:val="00ED6489"/>
    <w:rsid w:val="00ED75D8"/>
    <w:rsid w:val="00EE04BC"/>
    <w:rsid w:val="00EE1C57"/>
    <w:rsid w:val="00EE2FBD"/>
    <w:rsid w:val="00EE3125"/>
    <w:rsid w:val="00EE3BFC"/>
    <w:rsid w:val="00EE3EDB"/>
    <w:rsid w:val="00EE496F"/>
    <w:rsid w:val="00EE5470"/>
    <w:rsid w:val="00EE5512"/>
    <w:rsid w:val="00EE589A"/>
    <w:rsid w:val="00EE60B3"/>
    <w:rsid w:val="00EF0CCA"/>
    <w:rsid w:val="00EF2201"/>
    <w:rsid w:val="00EF29BC"/>
    <w:rsid w:val="00EF344F"/>
    <w:rsid w:val="00EF3969"/>
    <w:rsid w:val="00EF487F"/>
    <w:rsid w:val="00EF4E7E"/>
    <w:rsid w:val="00EF560A"/>
    <w:rsid w:val="00EF5CB5"/>
    <w:rsid w:val="00EF6472"/>
    <w:rsid w:val="00EF70D7"/>
    <w:rsid w:val="00F00221"/>
    <w:rsid w:val="00F013D8"/>
    <w:rsid w:val="00F019FC"/>
    <w:rsid w:val="00F02347"/>
    <w:rsid w:val="00F027F1"/>
    <w:rsid w:val="00F02DEA"/>
    <w:rsid w:val="00F0320B"/>
    <w:rsid w:val="00F04422"/>
    <w:rsid w:val="00F046BB"/>
    <w:rsid w:val="00F04CF3"/>
    <w:rsid w:val="00F05DD9"/>
    <w:rsid w:val="00F06981"/>
    <w:rsid w:val="00F1014C"/>
    <w:rsid w:val="00F10269"/>
    <w:rsid w:val="00F11F02"/>
    <w:rsid w:val="00F12231"/>
    <w:rsid w:val="00F12517"/>
    <w:rsid w:val="00F12AA1"/>
    <w:rsid w:val="00F13CEC"/>
    <w:rsid w:val="00F14037"/>
    <w:rsid w:val="00F15864"/>
    <w:rsid w:val="00F15B5E"/>
    <w:rsid w:val="00F16066"/>
    <w:rsid w:val="00F20D4E"/>
    <w:rsid w:val="00F21594"/>
    <w:rsid w:val="00F22CB8"/>
    <w:rsid w:val="00F261D0"/>
    <w:rsid w:val="00F26710"/>
    <w:rsid w:val="00F26C6E"/>
    <w:rsid w:val="00F26D04"/>
    <w:rsid w:val="00F2756F"/>
    <w:rsid w:val="00F31390"/>
    <w:rsid w:val="00F32D9D"/>
    <w:rsid w:val="00F33642"/>
    <w:rsid w:val="00F339BE"/>
    <w:rsid w:val="00F33B4E"/>
    <w:rsid w:val="00F33C32"/>
    <w:rsid w:val="00F346AF"/>
    <w:rsid w:val="00F34973"/>
    <w:rsid w:val="00F34EB9"/>
    <w:rsid w:val="00F35A8E"/>
    <w:rsid w:val="00F35AA7"/>
    <w:rsid w:val="00F37AE5"/>
    <w:rsid w:val="00F406E2"/>
    <w:rsid w:val="00F41074"/>
    <w:rsid w:val="00F41260"/>
    <w:rsid w:val="00F413AF"/>
    <w:rsid w:val="00F414F0"/>
    <w:rsid w:val="00F418E3"/>
    <w:rsid w:val="00F41FD9"/>
    <w:rsid w:val="00F42637"/>
    <w:rsid w:val="00F42DC5"/>
    <w:rsid w:val="00F43522"/>
    <w:rsid w:val="00F436D5"/>
    <w:rsid w:val="00F44492"/>
    <w:rsid w:val="00F44D48"/>
    <w:rsid w:val="00F44D57"/>
    <w:rsid w:val="00F45217"/>
    <w:rsid w:val="00F452DE"/>
    <w:rsid w:val="00F46004"/>
    <w:rsid w:val="00F46E90"/>
    <w:rsid w:val="00F512F7"/>
    <w:rsid w:val="00F519C9"/>
    <w:rsid w:val="00F51ACB"/>
    <w:rsid w:val="00F51C27"/>
    <w:rsid w:val="00F52DF1"/>
    <w:rsid w:val="00F54248"/>
    <w:rsid w:val="00F54A52"/>
    <w:rsid w:val="00F54BF9"/>
    <w:rsid w:val="00F55803"/>
    <w:rsid w:val="00F55C5F"/>
    <w:rsid w:val="00F567FA"/>
    <w:rsid w:val="00F56E1A"/>
    <w:rsid w:val="00F57AFE"/>
    <w:rsid w:val="00F60425"/>
    <w:rsid w:val="00F60458"/>
    <w:rsid w:val="00F610EE"/>
    <w:rsid w:val="00F61532"/>
    <w:rsid w:val="00F62F80"/>
    <w:rsid w:val="00F6329B"/>
    <w:rsid w:val="00F63EFB"/>
    <w:rsid w:val="00F63F77"/>
    <w:rsid w:val="00F645EC"/>
    <w:rsid w:val="00F64E0D"/>
    <w:rsid w:val="00F65779"/>
    <w:rsid w:val="00F66306"/>
    <w:rsid w:val="00F701E7"/>
    <w:rsid w:val="00F7028B"/>
    <w:rsid w:val="00F70648"/>
    <w:rsid w:val="00F70957"/>
    <w:rsid w:val="00F720B2"/>
    <w:rsid w:val="00F736D5"/>
    <w:rsid w:val="00F73A43"/>
    <w:rsid w:val="00F73C8B"/>
    <w:rsid w:val="00F743EC"/>
    <w:rsid w:val="00F745B4"/>
    <w:rsid w:val="00F74AB2"/>
    <w:rsid w:val="00F74EF4"/>
    <w:rsid w:val="00F7513D"/>
    <w:rsid w:val="00F75BFE"/>
    <w:rsid w:val="00F76238"/>
    <w:rsid w:val="00F7736C"/>
    <w:rsid w:val="00F777F2"/>
    <w:rsid w:val="00F8035A"/>
    <w:rsid w:val="00F807BF"/>
    <w:rsid w:val="00F82980"/>
    <w:rsid w:val="00F84005"/>
    <w:rsid w:val="00F847D7"/>
    <w:rsid w:val="00F86383"/>
    <w:rsid w:val="00F8644B"/>
    <w:rsid w:val="00F868F8"/>
    <w:rsid w:val="00F86CAD"/>
    <w:rsid w:val="00F8776A"/>
    <w:rsid w:val="00F90B42"/>
    <w:rsid w:val="00F91018"/>
    <w:rsid w:val="00F938C3"/>
    <w:rsid w:val="00F94AFB"/>
    <w:rsid w:val="00FA07B1"/>
    <w:rsid w:val="00FA1396"/>
    <w:rsid w:val="00FA1AA9"/>
    <w:rsid w:val="00FA28C2"/>
    <w:rsid w:val="00FA29BB"/>
    <w:rsid w:val="00FA4237"/>
    <w:rsid w:val="00FA6369"/>
    <w:rsid w:val="00FA65DB"/>
    <w:rsid w:val="00FB12B3"/>
    <w:rsid w:val="00FB27E7"/>
    <w:rsid w:val="00FB2877"/>
    <w:rsid w:val="00FB34DE"/>
    <w:rsid w:val="00FB4185"/>
    <w:rsid w:val="00FB51C1"/>
    <w:rsid w:val="00FB5EB4"/>
    <w:rsid w:val="00FB763B"/>
    <w:rsid w:val="00FB78D2"/>
    <w:rsid w:val="00FC0919"/>
    <w:rsid w:val="00FC0D50"/>
    <w:rsid w:val="00FC0E9B"/>
    <w:rsid w:val="00FC189A"/>
    <w:rsid w:val="00FC1A30"/>
    <w:rsid w:val="00FC1F33"/>
    <w:rsid w:val="00FC27F5"/>
    <w:rsid w:val="00FC2D8D"/>
    <w:rsid w:val="00FC2FD0"/>
    <w:rsid w:val="00FC398D"/>
    <w:rsid w:val="00FC3B78"/>
    <w:rsid w:val="00FC3F7A"/>
    <w:rsid w:val="00FC4B37"/>
    <w:rsid w:val="00FC4F61"/>
    <w:rsid w:val="00FC50EC"/>
    <w:rsid w:val="00FC5A4D"/>
    <w:rsid w:val="00FC70AB"/>
    <w:rsid w:val="00FD112A"/>
    <w:rsid w:val="00FD353C"/>
    <w:rsid w:val="00FD3C55"/>
    <w:rsid w:val="00FD4739"/>
    <w:rsid w:val="00FD50BD"/>
    <w:rsid w:val="00FD5589"/>
    <w:rsid w:val="00FD5F67"/>
    <w:rsid w:val="00FD6260"/>
    <w:rsid w:val="00FD6652"/>
    <w:rsid w:val="00FD69C0"/>
    <w:rsid w:val="00FD6E3B"/>
    <w:rsid w:val="00FD7E75"/>
    <w:rsid w:val="00FE07FE"/>
    <w:rsid w:val="00FE0DA3"/>
    <w:rsid w:val="00FE0FA8"/>
    <w:rsid w:val="00FE19CE"/>
    <w:rsid w:val="00FE1A58"/>
    <w:rsid w:val="00FE1BC5"/>
    <w:rsid w:val="00FE2167"/>
    <w:rsid w:val="00FE2177"/>
    <w:rsid w:val="00FE2440"/>
    <w:rsid w:val="00FE3021"/>
    <w:rsid w:val="00FE36E6"/>
    <w:rsid w:val="00FE408B"/>
    <w:rsid w:val="00FE43A3"/>
    <w:rsid w:val="00FE54A7"/>
    <w:rsid w:val="00FE5EA5"/>
    <w:rsid w:val="00FE5F0E"/>
    <w:rsid w:val="00FE62AA"/>
    <w:rsid w:val="00FE6CDA"/>
    <w:rsid w:val="00FF0BAA"/>
    <w:rsid w:val="00FF14B0"/>
    <w:rsid w:val="00FF15FD"/>
    <w:rsid w:val="00FF17CF"/>
    <w:rsid w:val="00FF202B"/>
    <w:rsid w:val="00FF48E5"/>
    <w:rsid w:val="00FF5AAA"/>
    <w:rsid w:val="00FF5B86"/>
    <w:rsid w:val="00FF64FA"/>
    <w:rsid w:val="00FF67E6"/>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234"/>
    <w:rPr>
      <w:lang w:val="pl-PL"/>
    </w:rPr>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nhideWhenUsed/>
    <w:rsid w:val="006336EC"/>
    <w:rPr>
      <w:color w:val="0000FF"/>
      <w:u w:val="single"/>
    </w:rPr>
  </w:style>
  <w:style w:type="paragraph" w:styleId="Akapitzlist">
    <w:name w:val="List Paragraph"/>
    <w:aliases w:val="Wypunktowanie"/>
    <w:basedOn w:val="Normalny"/>
    <w:link w:val="AkapitzlistZnak"/>
    <w:uiPriority w:val="34"/>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lang w:val="pl-PL"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3"/>
      </w:numPr>
      <w:spacing w:before="60" w:line="240" w:lineRule="auto"/>
    </w:pPr>
    <w:rPr>
      <w:rFonts w:ascii="Times New Roman" w:eastAsia="Times New Roman" w:hAnsi="Times New Roman" w:cs="Times New Roman"/>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uiPriority w:val="99"/>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lang w:eastAsia="pl-PL"/>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lang w:eastAsia="pl-PL"/>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9"/>
      </w:numPr>
      <w:spacing w:before="120" w:after="120"/>
      <w:outlineLvl w:val="0"/>
    </w:pPr>
    <w:rPr>
      <w:rFonts w:ascii="Arial" w:eastAsia="Times New Roman" w:hAnsi="Arial" w:cs="Arial"/>
      <w:b/>
      <w:sz w:val="20"/>
      <w:szCs w:val="20"/>
      <w:lang w:eastAsia="pl-PL"/>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11"/>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12"/>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lang w:eastAsia="pl-PL"/>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20"/>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s>
</file>

<file path=word/webSettings.xml><?xml version="1.0" encoding="utf-8"?>
<w:webSettings xmlns:r="http://schemas.openxmlformats.org/officeDocument/2006/relationships" xmlns:w="http://schemas.openxmlformats.org/wordprocessingml/2006/main">
  <w:divs>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galis.pl/document-view.seam?documentId=mfrxilrtgi2tqnzsg4ydeltqmfyc4mzsha3dmoby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tge3donjxg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ks-srod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galis.pl/document-view.seam?documentId=mfrxilrtgi2tqobzg42tgltqmfyc4mztge3donjtg4"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625E9-B1FC-4E06-8F79-53635E1E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6857</Words>
  <Characters>41148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OEM</cp:lastModifiedBy>
  <cp:revision>3</cp:revision>
  <cp:lastPrinted>2017-12-22T14:45:00Z</cp:lastPrinted>
  <dcterms:created xsi:type="dcterms:W3CDTF">2017-12-22T14:45:00Z</dcterms:created>
  <dcterms:modified xsi:type="dcterms:W3CDTF">2017-12-22T14:45:00Z</dcterms:modified>
</cp:coreProperties>
</file>